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1CA1E" w14:textId="2AA8136C" w:rsidR="00171998" w:rsidRDefault="00B767B2" w:rsidP="00500818">
      <w:pPr>
        <w:spacing w:after="0" w:line="240" w:lineRule="auto"/>
        <w:jc w:val="center"/>
        <w:rPr>
          <w:rFonts w:ascii="Times New Roman" w:hAnsi="Times New Roman" w:cs="Times New Roman"/>
          <w:b/>
          <w:bCs/>
          <w:sz w:val="28"/>
          <w:szCs w:val="28"/>
        </w:rPr>
      </w:pPr>
      <w:r w:rsidRPr="00EB7E86">
        <w:rPr>
          <w:rFonts w:ascii="Times New Roman" w:hAnsi="Times New Roman" w:cs="Times New Roman"/>
          <w:b/>
          <w:bCs/>
          <w:sz w:val="28"/>
          <w:szCs w:val="28"/>
        </w:rPr>
        <w:t xml:space="preserve">Analisis Doa Daniel Memohon Belaskasihan Tuhan Berdasarkan Daniel 9:1-19 </w:t>
      </w:r>
      <w:r>
        <w:rPr>
          <w:rFonts w:ascii="Times New Roman" w:hAnsi="Times New Roman" w:cs="Times New Roman"/>
          <w:b/>
          <w:bCs/>
          <w:sz w:val="28"/>
          <w:szCs w:val="28"/>
          <w:lang w:val="en-US"/>
        </w:rPr>
        <w:t>d</w:t>
      </w:r>
      <w:r w:rsidRPr="00EB7E86">
        <w:rPr>
          <w:rFonts w:ascii="Times New Roman" w:hAnsi="Times New Roman" w:cs="Times New Roman"/>
          <w:b/>
          <w:bCs/>
          <w:sz w:val="28"/>
          <w:szCs w:val="28"/>
        </w:rPr>
        <w:t>an Implikasinya Bagi Kehidupan Orang Kristen</w:t>
      </w:r>
    </w:p>
    <w:p w14:paraId="04990E2E" w14:textId="77777777" w:rsidR="00500818" w:rsidRPr="00EB7E86" w:rsidRDefault="00500818" w:rsidP="00500818">
      <w:pPr>
        <w:spacing w:after="0" w:line="240" w:lineRule="auto"/>
        <w:jc w:val="center"/>
        <w:rPr>
          <w:rFonts w:ascii="Times New Roman" w:hAnsi="Times New Roman" w:cs="Times New Roman"/>
          <w:b/>
          <w:bCs/>
          <w:sz w:val="28"/>
          <w:szCs w:val="28"/>
        </w:rPr>
      </w:pPr>
    </w:p>
    <w:p w14:paraId="116FF6A6" w14:textId="77777777" w:rsidR="00171998" w:rsidRPr="00500818" w:rsidRDefault="00171998" w:rsidP="00500818">
      <w:pPr>
        <w:spacing w:after="0"/>
        <w:jc w:val="center"/>
        <w:outlineLvl w:val="0"/>
        <w:rPr>
          <w:rFonts w:ascii="Times New Roman" w:hAnsi="Times New Roman" w:cs="Times New Roman"/>
          <w:b/>
          <w:sz w:val="24"/>
          <w:szCs w:val="24"/>
          <w:lang w:val="en-US"/>
        </w:rPr>
      </w:pPr>
      <w:r w:rsidRPr="00500818">
        <w:rPr>
          <w:rFonts w:ascii="Times New Roman" w:hAnsi="Times New Roman" w:cs="Times New Roman"/>
          <w:b/>
          <w:sz w:val="24"/>
          <w:szCs w:val="24"/>
          <w:lang w:val="en-US"/>
        </w:rPr>
        <w:t>Febri Yanto Ziliwu</w:t>
      </w:r>
    </w:p>
    <w:p w14:paraId="0F560B7C" w14:textId="7235D5BF" w:rsidR="00171998" w:rsidRPr="00BD091B" w:rsidRDefault="00171998" w:rsidP="00500818">
      <w:pPr>
        <w:spacing w:after="0"/>
        <w:jc w:val="center"/>
        <w:outlineLvl w:val="0"/>
        <w:rPr>
          <w:rFonts w:ascii="Times New Roman" w:hAnsi="Times New Roman" w:cs="Times New Roman"/>
          <w:bCs/>
          <w:sz w:val="24"/>
          <w:szCs w:val="24"/>
          <w:lang w:val="en-US"/>
        </w:rPr>
      </w:pPr>
      <w:r w:rsidRPr="00BD091B">
        <w:rPr>
          <w:rFonts w:ascii="Times New Roman" w:hAnsi="Times New Roman" w:cs="Times New Roman"/>
          <w:bCs/>
          <w:sz w:val="24"/>
          <w:szCs w:val="24"/>
          <w:lang w:val="en-US"/>
        </w:rPr>
        <w:t>Sekolah Tinggi Teologi Baptis Indonesia</w:t>
      </w:r>
      <w:r w:rsidR="000C500D" w:rsidRPr="00BD091B">
        <w:rPr>
          <w:rFonts w:ascii="Times New Roman" w:hAnsi="Times New Roman" w:cs="Times New Roman"/>
          <w:bCs/>
          <w:sz w:val="24"/>
          <w:szCs w:val="24"/>
          <w:lang w:val="en-US"/>
        </w:rPr>
        <w:t>, Semarang</w:t>
      </w:r>
    </w:p>
    <w:p w14:paraId="73034AF7" w14:textId="58ECCC3F" w:rsidR="00171998" w:rsidRPr="00F409B9" w:rsidRDefault="00000000" w:rsidP="00500818">
      <w:pPr>
        <w:spacing w:after="0"/>
        <w:jc w:val="center"/>
        <w:outlineLvl w:val="0"/>
        <w:rPr>
          <w:rFonts w:ascii="Times New Roman" w:hAnsi="Times New Roman" w:cs="Times New Roman"/>
          <w:sz w:val="24"/>
          <w:szCs w:val="24"/>
          <w:lang w:val="en-US"/>
        </w:rPr>
      </w:pPr>
      <w:hyperlink r:id="rId7" w:history="1">
        <w:r w:rsidR="00883B5C" w:rsidRPr="00F409B9">
          <w:rPr>
            <w:rStyle w:val="Hyperlink"/>
            <w:rFonts w:ascii="Times New Roman" w:hAnsi="Times New Roman" w:cs="Times New Roman"/>
            <w:color w:val="auto"/>
            <w:sz w:val="24"/>
            <w:szCs w:val="24"/>
            <w:u w:val="none"/>
            <w:lang w:val="en-US"/>
          </w:rPr>
          <w:t>febriyanto@stbi.ac.id</w:t>
        </w:r>
      </w:hyperlink>
      <w:r w:rsidR="00883B5C" w:rsidRPr="00F409B9">
        <w:rPr>
          <w:rFonts w:ascii="Times New Roman" w:hAnsi="Times New Roman" w:cs="Times New Roman"/>
          <w:sz w:val="24"/>
          <w:szCs w:val="24"/>
          <w:lang w:val="en-US"/>
        </w:rPr>
        <w:t xml:space="preserve"> </w:t>
      </w:r>
    </w:p>
    <w:p w14:paraId="70F8081F" w14:textId="77777777" w:rsidR="0029471A" w:rsidRPr="00BD091B" w:rsidRDefault="0029471A" w:rsidP="00500818">
      <w:pPr>
        <w:spacing w:after="0"/>
        <w:jc w:val="center"/>
        <w:outlineLvl w:val="0"/>
        <w:rPr>
          <w:rFonts w:ascii="Times New Roman" w:hAnsi="Times New Roman" w:cs="Times New Roman"/>
          <w:bCs/>
          <w:sz w:val="24"/>
          <w:szCs w:val="24"/>
          <w:lang w:val="en-US"/>
        </w:rPr>
      </w:pPr>
    </w:p>
    <w:tbl>
      <w:tblPr>
        <w:tblStyle w:val="TableGrid"/>
        <w:tblW w:w="9634" w:type="dxa"/>
        <w:tblLook w:val="04A0" w:firstRow="1" w:lastRow="0" w:firstColumn="1" w:lastColumn="0" w:noHBand="0" w:noVBand="1"/>
      </w:tblPr>
      <w:tblGrid>
        <w:gridCol w:w="3114"/>
        <w:gridCol w:w="6520"/>
      </w:tblGrid>
      <w:tr w:rsidR="0029471A" w:rsidRPr="00864383" w14:paraId="04A4BACD" w14:textId="77777777" w:rsidTr="00500818">
        <w:tc>
          <w:tcPr>
            <w:tcW w:w="3114" w:type="dxa"/>
          </w:tcPr>
          <w:p w14:paraId="667644DC" w14:textId="77777777" w:rsidR="0029471A" w:rsidRPr="00864383" w:rsidRDefault="0029471A" w:rsidP="00500818">
            <w:pPr>
              <w:spacing w:after="0" w:line="240" w:lineRule="auto"/>
              <w:rPr>
                <w:rFonts w:ascii="Times New Roman" w:hAnsi="Times New Roman" w:cs="Times New Roman"/>
                <w:b/>
              </w:rPr>
            </w:pPr>
            <w:r w:rsidRPr="00864383">
              <w:rPr>
                <w:rFonts w:ascii="Times New Roman" w:hAnsi="Times New Roman" w:cs="Times New Roman"/>
                <w:b/>
              </w:rPr>
              <w:t>Article History</w:t>
            </w:r>
          </w:p>
          <w:p w14:paraId="623CA587" w14:textId="56FF9975" w:rsidR="0029471A" w:rsidRPr="00864383" w:rsidRDefault="0029471A" w:rsidP="00500818">
            <w:pPr>
              <w:pStyle w:val="ListParagraph"/>
              <w:numPr>
                <w:ilvl w:val="0"/>
                <w:numId w:val="3"/>
              </w:numPr>
              <w:spacing w:after="0" w:line="240" w:lineRule="auto"/>
              <w:ind w:left="0"/>
              <w:rPr>
                <w:rFonts w:ascii="Times New Roman" w:hAnsi="Times New Roman" w:cs="Times New Roman"/>
                <w:bCs/>
              </w:rPr>
            </w:pPr>
            <w:r w:rsidRPr="00864383">
              <w:rPr>
                <w:rFonts w:ascii="Times New Roman" w:hAnsi="Times New Roman" w:cs="Times New Roman"/>
                <w:bCs/>
              </w:rPr>
              <w:t xml:space="preserve">Submitted: </w:t>
            </w:r>
            <w:r w:rsidR="007839F3">
              <w:rPr>
                <w:rFonts w:ascii="Times New Roman" w:hAnsi="Times New Roman" w:cs="Times New Roman"/>
                <w:bCs/>
              </w:rPr>
              <w:t>27 April 2023</w:t>
            </w:r>
          </w:p>
          <w:p w14:paraId="4BA724AD" w14:textId="6AB411E1" w:rsidR="0029471A" w:rsidRPr="00864383" w:rsidRDefault="0029471A" w:rsidP="00500818">
            <w:pPr>
              <w:pStyle w:val="ListParagraph"/>
              <w:numPr>
                <w:ilvl w:val="0"/>
                <w:numId w:val="3"/>
              </w:numPr>
              <w:spacing w:after="0" w:line="240" w:lineRule="auto"/>
              <w:ind w:left="0"/>
              <w:rPr>
                <w:rFonts w:ascii="Times New Roman" w:hAnsi="Times New Roman" w:cs="Times New Roman"/>
                <w:bCs/>
              </w:rPr>
            </w:pPr>
            <w:r w:rsidRPr="00864383">
              <w:rPr>
                <w:rFonts w:ascii="Times New Roman" w:hAnsi="Times New Roman" w:cs="Times New Roman"/>
                <w:bCs/>
              </w:rPr>
              <w:t xml:space="preserve">Accepted: </w:t>
            </w:r>
            <w:r w:rsidR="007839F3">
              <w:rPr>
                <w:rFonts w:ascii="Times New Roman" w:hAnsi="Times New Roman" w:cs="Times New Roman"/>
                <w:bCs/>
              </w:rPr>
              <w:t>16 Mei 2023</w:t>
            </w:r>
          </w:p>
          <w:p w14:paraId="6636EB9E" w14:textId="56BCA793" w:rsidR="0029471A" w:rsidRPr="00864383" w:rsidRDefault="0029471A" w:rsidP="00500818">
            <w:pPr>
              <w:pStyle w:val="ListParagraph"/>
              <w:numPr>
                <w:ilvl w:val="0"/>
                <w:numId w:val="3"/>
              </w:numPr>
              <w:spacing w:after="0" w:line="240" w:lineRule="auto"/>
              <w:ind w:left="0"/>
              <w:rPr>
                <w:rFonts w:ascii="Times New Roman" w:hAnsi="Times New Roman" w:cs="Times New Roman"/>
                <w:bCs/>
              </w:rPr>
            </w:pPr>
            <w:r w:rsidRPr="00864383">
              <w:rPr>
                <w:rFonts w:ascii="Times New Roman" w:hAnsi="Times New Roman" w:cs="Times New Roman"/>
                <w:bCs/>
              </w:rPr>
              <w:t xml:space="preserve">Published: </w:t>
            </w:r>
            <w:r w:rsidR="007839F3">
              <w:rPr>
                <w:rFonts w:ascii="Times New Roman" w:hAnsi="Times New Roman" w:cs="Times New Roman"/>
                <w:bCs/>
              </w:rPr>
              <w:t>20 Mei 2023</w:t>
            </w:r>
          </w:p>
        </w:tc>
        <w:tc>
          <w:tcPr>
            <w:tcW w:w="6520" w:type="dxa"/>
          </w:tcPr>
          <w:p w14:paraId="63FA0661" w14:textId="2EEE73AB" w:rsidR="0029471A" w:rsidRDefault="0029471A" w:rsidP="00500818">
            <w:pPr>
              <w:tabs>
                <w:tab w:val="center" w:pos="4680"/>
                <w:tab w:val="left" w:pos="7668"/>
              </w:tabs>
              <w:spacing w:after="0"/>
              <w:rPr>
                <w:rFonts w:ascii="Times New Roman" w:hAnsi="Times New Roman" w:cs="Times New Roman"/>
                <w:i/>
                <w:iCs/>
                <w:sz w:val="24"/>
                <w:szCs w:val="24"/>
                <w:lang w:val="en-US"/>
              </w:rPr>
            </w:pPr>
            <w:r w:rsidRPr="008E6132">
              <w:rPr>
                <w:rFonts w:ascii="Times New Roman" w:hAnsi="Times New Roman" w:cs="Times New Roman"/>
                <w:b/>
                <w:i/>
                <w:iCs/>
              </w:rPr>
              <w:t>Keywords:</w:t>
            </w:r>
            <w:r w:rsidRPr="00864383">
              <w:rPr>
                <w:rFonts w:ascii="Times New Roman" w:hAnsi="Times New Roman" w:cs="Times New Roman"/>
                <w:bCs/>
              </w:rPr>
              <w:t xml:space="preserve"> </w:t>
            </w:r>
            <w:r w:rsidRPr="00BD091B">
              <w:rPr>
                <w:rFonts w:ascii="Times New Roman" w:hAnsi="Times New Roman" w:cs="Times New Roman"/>
                <w:i/>
                <w:iCs/>
                <w:sz w:val="24"/>
                <w:szCs w:val="24"/>
                <w:lang w:val="en-US"/>
              </w:rPr>
              <w:t>prayer, Daniel, God’s mercy</w:t>
            </w:r>
            <w:r>
              <w:rPr>
                <w:rFonts w:ascii="Times New Roman" w:hAnsi="Times New Roman" w:cs="Times New Roman"/>
                <w:i/>
                <w:iCs/>
                <w:sz w:val="24"/>
                <w:szCs w:val="24"/>
                <w:lang w:val="en-US"/>
              </w:rPr>
              <w:t>.</w:t>
            </w:r>
          </w:p>
          <w:p w14:paraId="6B224CA5" w14:textId="77777777" w:rsidR="00756C94" w:rsidRDefault="00756C94" w:rsidP="00500818">
            <w:pPr>
              <w:tabs>
                <w:tab w:val="center" w:pos="4680"/>
                <w:tab w:val="left" w:pos="7668"/>
              </w:tabs>
              <w:spacing w:after="0"/>
              <w:rPr>
                <w:rFonts w:ascii="Times New Roman" w:hAnsi="Times New Roman" w:cs="Times New Roman"/>
                <w:i/>
                <w:iCs/>
                <w:sz w:val="24"/>
                <w:szCs w:val="24"/>
              </w:rPr>
            </w:pPr>
          </w:p>
          <w:p w14:paraId="2D17C9C8" w14:textId="49A8F4CE" w:rsidR="0029471A" w:rsidRPr="0029471A" w:rsidRDefault="0029471A" w:rsidP="00500818">
            <w:pPr>
              <w:tabs>
                <w:tab w:val="center" w:pos="4680"/>
                <w:tab w:val="left" w:pos="7668"/>
              </w:tabs>
              <w:spacing w:after="0" w:line="240" w:lineRule="auto"/>
              <w:rPr>
                <w:rFonts w:ascii="Times New Roman" w:hAnsi="Times New Roman" w:cs="Times New Roman"/>
                <w:bCs/>
                <w:iCs/>
                <w:lang w:val="en-US"/>
              </w:rPr>
            </w:pPr>
            <w:r w:rsidRPr="00864383">
              <w:rPr>
                <w:rFonts w:ascii="Times New Roman" w:hAnsi="Times New Roman" w:cs="Times New Roman"/>
                <w:b/>
                <w:bCs/>
                <w:iCs/>
              </w:rPr>
              <w:t>Kata Kunci:</w:t>
            </w:r>
            <w:r w:rsidRPr="00864383">
              <w:rPr>
                <w:rFonts w:ascii="Times New Roman" w:hAnsi="Times New Roman" w:cs="Times New Roman"/>
                <w:iCs/>
              </w:rPr>
              <w:t xml:space="preserve"> </w:t>
            </w:r>
            <w:r w:rsidRPr="00BD091B">
              <w:rPr>
                <w:rFonts w:ascii="Times New Roman" w:hAnsi="Times New Roman" w:cs="Times New Roman"/>
                <w:sz w:val="24"/>
                <w:szCs w:val="24"/>
                <w:lang w:val="en-US"/>
              </w:rPr>
              <w:t>doa, Daniel, belaskasihaan Tuhan</w:t>
            </w:r>
            <w:r>
              <w:rPr>
                <w:rFonts w:ascii="Times New Roman" w:hAnsi="Times New Roman" w:cs="Times New Roman"/>
                <w:sz w:val="24"/>
                <w:szCs w:val="24"/>
                <w:lang w:val="en-US"/>
              </w:rPr>
              <w:t>.</w:t>
            </w:r>
          </w:p>
        </w:tc>
      </w:tr>
    </w:tbl>
    <w:p w14:paraId="4C6F5012" w14:textId="77777777" w:rsidR="00171998" w:rsidRPr="00BD091B" w:rsidRDefault="00171998" w:rsidP="00500818">
      <w:pPr>
        <w:spacing w:after="0" w:line="240" w:lineRule="auto"/>
        <w:jc w:val="both"/>
        <w:rPr>
          <w:rFonts w:ascii="Times New Roman" w:hAnsi="Times New Roman" w:cs="Times New Roman"/>
          <w:sz w:val="24"/>
          <w:szCs w:val="24"/>
        </w:rPr>
      </w:pPr>
    </w:p>
    <w:p w14:paraId="31EBCA83" w14:textId="28CC41F0" w:rsidR="00EB7E86" w:rsidRDefault="00EB7E86" w:rsidP="00500818">
      <w:pPr>
        <w:spacing w:after="0" w:line="240" w:lineRule="auto"/>
        <w:jc w:val="center"/>
        <w:rPr>
          <w:rFonts w:ascii="Times New Roman" w:hAnsi="Times New Roman" w:cs="Times New Roman"/>
          <w:b/>
          <w:sz w:val="24"/>
          <w:szCs w:val="24"/>
        </w:rPr>
      </w:pPr>
      <w:r w:rsidRPr="00BD091B">
        <w:rPr>
          <w:rFonts w:ascii="Times New Roman" w:hAnsi="Times New Roman" w:cs="Times New Roman"/>
          <w:b/>
          <w:sz w:val="24"/>
          <w:szCs w:val="24"/>
        </w:rPr>
        <w:t>Abstract</w:t>
      </w:r>
    </w:p>
    <w:p w14:paraId="1F9D4B4F" w14:textId="41F3680E" w:rsidR="00171998" w:rsidRPr="00BD091B" w:rsidRDefault="00171998" w:rsidP="00500818">
      <w:pPr>
        <w:spacing w:after="0" w:line="240" w:lineRule="auto"/>
        <w:jc w:val="both"/>
        <w:rPr>
          <w:rFonts w:ascii="Times New Roman" w:hAnsi="Times New Roman" w:cs="Times New Roman"/>
          <w:sz w:val="24"/>
          <w:szCs w:val="24"/>
          <w:lang w:val="en-US"/>
        </w:rPr>
      </w:pPr>
      <w:r w:rsidRPr="00BD091B">
        <w:rPr>
          <w:rFonts w:ascii="Times New Roman" w:hAnsi="Times New Roman" w:cs="Times New Roman"/>
          <w:bCs/>
          <w:i/>
          <w:iCs/>
          <w:sz w:val="24"/>
          <w:szCs w:val="24"/>
          <w:lang w:val="en-US"/>
        </w:rPr>
        <w:t>Prayer is a way of communicating with God, which means that only in prayer can people convey thei struggles or request to God, especially asking for God’s mercy. Awareness of the sins that have been committed, then one way to avoid getting the anger and wrath of God is ti ask God’s mercy through prayer. This paper is written to analyze Daniel’s prayer for God’s mercy based on the book of Daniel 9:1-19 and obtain it’s implications for Christians. In making thins paper, the method used is descriptive-qualitative method, which is to reveal a meaning and produce a view or interpretation of tha text being studied, before God, acknowledge God’s justice, and then ask God’s mercy</w:t>
      </w:r>
    </w:p>
    <w:p w14:paraId="705EE1C0" w14:textId="77777777" w:rsidR="00171998" w:rsidRPr="00BD091B" w:rsidRDefault="00171998" w:rsidP="00500818">
      <w:pPr>
        <w:spacing w:after="0" w:line="240" w:lineRule="auto"/>
        <w:jc w:val="both"/>
        <w:rPr>
          <w:rFonts w:ascii="Times New Roman" w:hAnsi="Times New Roman" w:cs="Times New Roman"/>
          <w:sz w:val="24"/>
          <w:szCs w:val="24"/>
        </w:rPr>
      </w:pPr>
    </w:p>
    <w:p w14:paraId="0DB5F985" w14:textId="5F199876" w:rsidR="00EB7E86" w:rsidRDefault="00EB7E86" w:rsidP="00500818">
      <w:pPr>
        <w:spacing w:after="0" w:line="240" w:lineRule="auto"/>
        <w:jc w:val="center"/>
        <w:rPr>
          <w:rFonts w:ascii="Times New Roman" w:eastAsia="Times New Roman" w:hAnsi="Times New Roman" w:cs="Times New Roman"/>
          <w:b/>
          <w:sz w:val="24"/>
          <w:szCs w:val="24"/>
        </w:rPr>
      </w:pPr>
      <w:r w:rsidRPr="00BD091B">
        <w:rPr>
          <w:rFonts w:ascii="Times New Roman" w:hAnsi="Times New Roman" w:cs="Times New Roman"/>
          <w:b/>
          <w:sz w:val="24"/>
          <w:szCs w:val="24"/>
        </w:rPr>
        <w:t>Abstrak</w:t>
      </w:r>
      <w:bookmarkStart w:id="0" w:name="_Hlk100620556"/>
    </w:p>
    <w:p w14:paraId="3B15D3BB" w14:textId="3F0A6AF4" w:rsidR="00171998" w:rsidRDefault="00171998" w:rsidP="00500818">
      <w:pPr>
        <w:spacing w:after="0" w:line="240" w:lineRule="auto"/>
        <w:jc w:val="both"/>
        <w:rPr>
          <w:rFonts w:ascii="Times New Roman" w:hAnsi="Times New Roman" w:cs="Times New Roman"/>
          <w:sz w:val="24"/>
          <w:szCs w:val="24"/>
        </w:rPr>
      </w:pPr>
      <w:r w:rsidRPr="00BD091B">
        <w:rPr>
          <w:rFonts w:ascii="Times New Roman" w:hAnsi="Times New Roman" w:cs="Times New Roman"/>
          <w:sz w:val="24"/>
          <w:szCs w:val="24"/>
        </w:rPr>
        <w:t>Doa merupakan salah satu cara berkomunikasi dengan Allah yang artinya bahwa hanya di dalam doa orang-orang bisa menyampaikan pergumulan atau permohonannya kepada Tuhan terutama memohon belaskasihan Tuhan. Kesadaran akan dosa yang telah dilakukan, maka salahsatu cara supaya tidak mendapatkan amarah dan murka Allah yaitu dengan memohon belaskasihan Tuhan melalui doa. Paper ini ditulis untuk menganalis doa Daniel memohon belaskasihan Tuhan berdasarkan kitab Daniel 9:1-19 dan memperoleh implikasinya untuk orang-orang Kristen. Dalam pembuatan paper ini, metode yang dipakai adalaha metode deskriptif-kualititatif yaitu  menemuakaan sebuah makna dan menghasilkan sebuah pandangan atau tafsiran terhadap teks yang diteliti Dalam penelitian menemuka pokok-pokok doa Daniel dalam memohon belaskasih Tuhan yaitu berdoa sambil berpuasa, mengakui dosa, merendahkan diri di hadapan Tuhan, mengakui keadilan Tuhan, dan baru memohon belaskasihan Tuhan.</w:t>
      </w:r>
    </w:p>
    <w:p w14:paraId="2C2CA011" w14:textId="77777777" w:rsidR="00F409B9" w:rsidRPr="00BD091B" w:rsidRDefault="00F409B9" w:rsidP="00500818">
      <w:pPr>
        <w:spacing w:after="0" w:line="240" w:lineRule="auto"/>
        <w:jc w:val="both"/>
        <w:rPr>
          <w:rFonts w:ascii="Times New Roman" w:hAnsi="Times New Roman" w:cs="Times New Roman"/>
          <w:sz w:val="24"/>
          <w:szCs w:val="24"/>
        </w:rPr>
      </w:pPr>
    </w:p>
    <w:bookmarkEnd w:id="0"/>
    <w:p w14:paraId="10BF794B" w14:textId="77777777" w:rsidR="0029471A" w:rsidRDefault="0029471A" w:rsidP="00500818">
      <w:pPr>
        <w:spacing w:after="0" w:line="240" w:lineRule="auto"/>
        <w:jc w:val="both"/>
        <w:rPr>
          <w:rFonts w:ascii="Times New Roman" w:hAnsi="Times New Roman" w:cs="Times New Roman"/>
          <w:b/>
          <w:bCs/>
          <w:sz w:val="24"/>
          <w:szCs w:val="24"/>
        </w:rPr>
      </w:pPr>
    </w:p>
    <w:p w14:paraId="4D5C58A0" w14:textId="2026EF85" w:rsidR="00DE670B" w:rsidRPr="00BD091B" w:rsidRDefault="00741929" w:rsidP="00F409B9">
      <w:pPr>
        <w:spacing w:after="0" w:line="360" w:lineRule="auto"/>
        <w:jc w:val="both"/>
        <w:rPr>
          <w:rFonts w:ascii="Times New Roman" w:hAnsi="Times New Roman" w:cs="Times New Roman"/>
          <w:b/>
          <w:bCs/>
          <w:sz w:val="24"/>
          <w:szCs w:val="24"/>
        </w:rPr>
      </w:pPr>
      <w:r w:rsidRPr="00BD091B">
        <w:rPr>
          <w:rFonts w:ascii="Times New Roman" w:hAnsi="Times New Roman" w:cs="Times New Roman"/>
          <w:b/>
          <w:bCs/>
          <w:sz w:val="24"/>
          <w:szCs w:val="24"/>
        </w:rPr>
        <w:t>PENDAHULUAN</w:t>
      </w:r>
    </w:p>
    <w:p w14:paraId="7C5441A9" w14:textId="368D14C9" w:rsidR="00171998" w:rsidRPr="00BD091B" w:rsidRDefault="00BD091B" w:rsidP="00F409B9">
      <w:pPr>
        <w:spacing w:after="0" w:line="360" w:lineRule="auto"/>
        <w:ind w:firstLine="567"/>
        <w:jc w:val="both"/>
        <w:rPr>
          <w:rFonts w:ascii="Times New Roman" w:hAnsi="Times New Roman" w:cs="Times New Roman"/>
          <w:b/>
          <w:bCs/>
          <w:sz w:val="24"/>
          <w:szCs w:val="24"/>
        </w:rPr>
      </w:pPr>
      <w:r>
        <w:rPr>
          <w:rFonts w:ascii="Times New Roman" w:hAnsi="Times New Roman" w:cs="Times New Roman"/>
          <w:sz w:val="24"/>
          <w:szCs w:val="24"/>
          <w:lang w:val="en-US"/>
        </w:rPr>
        <w:t>S</w:t>
      </w:r>
      <w:r w:rsidR="00171998" w:rsidRPr="00BD091B">
        <w:rPr>
          <w:rFonts w:ascii="Times New Roman" w:hAnsi="Times New Roman" w:cs="Times New Roman"/>
          <w:sz w:val="24"/>
          <w:szCs w:val="24"/>
        </w:rPr>
        <w:t>ejak manusia jatuh dalam dosa membuat adanya sebuah jarak antara manusia dengan Allah. Manusia tidak bisa bertemu langsung dengan Allah seperti yang dialami oleh manusia pertama, dimana mereka langsung bisa berbicara dengan Allah. Berbeda halnya dengan yang dialami oleh Musa, pada saat Allah menyatakan diriNya melalui semak duri yang terbakar, Allah memerintah Musa untuk membuka kasutnya sebab tempat itu kudus dan bahkan Musa menutupi mukanya karna ia takut melihat Allah (Kel. 3:1-6). Dalam hal ini, dapat diketahui bahwa akibat dosa yang telah dilakukan membuat manusia tidak bisa datang kepada Allah karna Allah itu kudus.</w:t>
      </w:r>
    </w:p>
    <w:p w14:paraId="4767E1C3" w14:textId="718E1232" w:rsidR="00171998" w:rsidRPr="00BD091B" w:rsidRDefault="00171998" w:rsidP="00F409B9">
      <w:pPr>
        <w:spacing w:after="0" w:line="360" w:lineRule="auto"/>
        <w:ind w:firstLine="567"/>
        <w:jc w:val="both"/>
        <w:rPr>
          <w:rFonts w:ascii="Times New Roman" w:hAnsi="Times New Roman" w:cs="Times New Roman"/>
          <w:sz w:val="24"/>
          <w:szCs w:val="24"/>
        </w:rPr>
      </w:pPr>
      <w:r w:rsidRPr="00BD091B">
        <w:rPr>
          <w:rFonts w:ascii="Times New Roman" w:hAnsi="Times New Roman" w:cs="Times New Roman"/>
          <w:sz w:val="24"/>
          <w:szCs w:val="24"/>
        </w:rPr>
        <w:lastRenderedPageBreak/>
        <w:t>Konsekuensi dari setiap dosa yang dilakukan pasti ada dan hal itu yang telah dialami</w:t>
      </w:r>
      <w:r w:rsidRPr="00BD091B">
        <w:rPr>
          <w:rFonts w:ascii="Times New Roman" w:hAnsi="Times New Roman" w:cs="Times New Roman"/>
          <w:sz w:val="24"/>
          <w:szCs w:val="24"/>
          <w:lang w:val="en-US"/>
        </w:rPr>
        <w:t xml:space="preserve"> </w:t>
      </w:r>
      <w:r w:rsidRPr="00BD091B">
        <w:rPr>
          <w:rFonts w:ascii="Times New Roman" w:hAnsi="Times New Roman" w:cs="Times New Roman"/>
          <w:sz w:val="24"/>
          <w:szCs w:val="24"/>
        </w:rPr>
        <w:t>oleh bangsa Israel.</w:t>
      </w:r>
      <w:r w:rsidRPr="00BD091B">
        <w:rPr>
          <w:rStyle w:val="FootnoteReference"/>
          <w:rFonts w:ascii="Times New Roman" w:hAnsi="Times New Roman" w:cs="Times New Roman"/>
          <w:sz w:val="24"/>
          <w:szCs w:val="24"/>
        </w:rPr>
        <w:footnoteReference w:id="1"/>
      </w:r>
      <w:r w:rsidRPr="00BD091B">
        <w:rPr>
          <w:rFonts w:ascii="Times New Roman" w:hAnsi="Times New Roman" w:cs="Times New Roman"/>
          <w:sz w:val="24"/>
          <w:szCs w:val="24"/>
        </w:rPr>
        <w:t xml:space="preserve"> Pembuangan ke Babel bukan hanya diperbudak secara fisik, melainkan juga mereka dilarang untuk beribadah kepada Allah Israel, dalam hal ini secara rohani mereka disiksa juga.</w:t>
      </w:r>
      <w:r w:rsidRPr="00BD091B">
        <w:rPr>
          <w:rStyle w:val="FootnoteReference"/>
          <w:rFonts w:ascii="Times New Roman" w:hAnsi="Times New Roman" w:cs="Times New Roman"/>
          <w:sz w:val="24"/>
          <w:szCs w:val="24"/>
        </w:rPr>
        <w:footnoteReference w:id="2"/>
      </w:r>
      <w:r w:rsidRPr="00BD091B">
        <w:rPr>
          <w:rFonts w:ascii="Times New Roman" w:hAnsi="Times New Roman" w:cs="Times New Roman"/>
          <w:sz w:val="24"/>
          <w:szCs w:val="24"/>
        </w:rPr>
        <w:t xml:space="preserve"> Walaupun demikian, bangsa Israel tetap menjadi bangsa pilihan Tuhan. Berada dalam tekanan dari bangsa Babel, bukan berarti menerima dengan pasrah saja. Bangsa Israel harus melakukan sesuatu dan memohon belaskasihan Tuhan untuk membebaskan mereka dari bangsa Israel.  Hal itulah Daniel lakukan dimana dia berdoa kepada Tuhan memohon belaskasihan Tuhan atas bangsa Israel yang telah melakukan dosa terhadap Allah.</w:t>
      </w:r>
    </w:p>
    <w:p w14:paraId="774CC8EF" w14:textId="725CFC01" w:rsidR="00171998" w:rsidRDefault="00171998" w:rsidP="00F409B9">
      <w:pPr>
        <w:spacing w:after="0" w:line="360" w:lineRule="auto"/>
        <w:ind w:firstLine="567"/>
        <w:jc w:val="both"/>
        <w:rPr>
          <w:rFonts w:ascii="Times New Roman" w:hAnsi="Times New Roman" w:cs="Times New Roman"/>
          <w:sz w:val="24"/>
          <w:szCs w:val="24"/>
        </w:rPr>
      </w:pPr>
      <w:r w:rsidRPr="00BD091B">
        <w:rPr>
          <w:rFonts w:ascii="Times New Roman" w:hAnsi="Times New Roman" w:cs="Times New Roman"/>
          <w:sz w:val="24"/>
          <w:szCs w:val="24"/>
        </w:rPr>
        <w:t>Berdasarkan penjelasan di atas, maka penelitian ini dilakukan untuk menganalisis doa Daniel memohon belaskasihan Tuhan berdasarkan Daniel 9:1-19 dan mengamplikasinya dalam kehidupan orang Kristen masa kini untuk selalu berdoa memohon belaskasihan Tuhan dalam kehidupan mereka pribadi karna belaskasihan Tuhan sangat dibutuhkan oleh semua orang.</w:t>
      </w:r>
    </w:p>
    <w:p w14:paraId="2841D18D" w14:textId="77777777" w:rsidR="00500818" w:rsidRPr="00BD091B" w:rsidRDefault="00500818" w:rsidP="00F409B9">
      <w:pPr>
        <w:spacing w:after="0" w:line="360" w:lineRule="auto"/>
        <w:jc w:val="both"/>
        <w:rPr>
          <w:rFonts w:ascii="Times New Roman" w:hAnsi="Times New Roman" w:cs="Times New Roman"/>
          <w:sz w:val="24"/>
          <w:szCs w:val="24"/>
        </w:rPr>
      </w:pPr>
    </w:p>
    <w:p w14:paraId="1325C42A" w14:textId="457F92BF" w:rsidR="00171998" w:rsidRPr="00254C32" w:rsidRDefault="000F1450" w:rsidP="00F409B9">
      <w:pPr>
        <w:spacing w:after="0" w:line="360" w:lineRule="auto"/>
        <w:jc w:val="both"/>
        <w:rPr>
          <w:rFonts w:ascii="Times New Roman" w:hAnsi="Times New Roman" w:cs="Times New Roman"/>
          <w:b/>
          <w:bCs/>
          <w:sz w:val="24"/>
          <w:szCs w:val="24"/>
          <w:lang w:val="en-US"/>
        </w:rPr>
      </w:pPr>
      <w:r w:rsidRPr="00BD091B">
        <w:rPr>
          <w:rFonts w:ascii="Times New Roman" w:hAnsi="Times New Roman" w:cs="Times New Roman"/>
          <w:b/>
          <w:bCs/>
          <w:sz w:val="24"/>
          <w:szCs w:val="24"/>
        </w:rPr>
        <w:t>METO</w:t>
      </w:r>
      <w:r w:rsidR="00254C32">
        <w:rPr>
          <w:rFonts w:ascii="Times New Roman" w:hAnsi="Times New Roman" w:cs="Times New Roman"/>
          <w:b/>
          <w:bCs/>
          <w:sz w:val="24"/>
          <w:szCs w:val="24"/>
          <w:lang w:val="en-US"/>
        </w:rPr>
        <w:t>D</w:t>
      </w:r>
      <w:r w:rsidR="00F21556">
        <w:rPr>
          <w:rFonts w:ascii="Times New Roman" w:hAnsi="Times New Roman" w:cs="Times New Roman"/>
          <w:b/>
          <w:bCs/>
          <w:sz w:val="24"/>
          <w:szCs w:val="24"/>
          <w:lang w:val="en-US"/>
        </w:rPr>
        <w:t>E</w:t>
      </w:r>
      <w:r w:rsidR="00254C32">
        <w:rPr>
          <w:rFonts w:ascii="Times New Roman" w:hAnsi="Times New Roman" w:cs="Times New Roman"/>
          <w:b/>
          <w:bCs/>
          <w:sz w:val="24"/>
          <w:szCs w:val="24"/>
          <w:lang w:val="en-US"/>
        </w:rPr>
        <w:t xml:space="preserve"> PENELITIAN</w:t>
      </w:r>
    </w:p>
    <w:p w14:paraId="2AE33E89" w14:textId="519DBF67" w:rsidR="00171998" w:rsidRPr="00BD091B" w:rsidRDefault="00171998" w:rsidP="00F409B9">
      <w:pPr>
        <w:spacing w:after="0" w:line="360" w:lineRule="auto"/>
        <w:ind w:firstLine="567"/>
        <w:jc w:val="both"/>
        <w:rPr>
          <w:rFonts w:ascii="Times New Roman" w:hAnsi="Times New Roman" w:cs="Times New Roman"/>
          <w:sz w:val="24"/>
          <w:szCs w:val="24"/>
        </w:rPr>
      </w:pPr>
      <w:bookmarkStart w:id="1" w:name="_Hlk100653726"/>
      <w:r w:rsidRPr="00BD091B">
        <w:rPr>
          <w:rFonts w:ascii="Times New Roman" w:hAnsi="Times New Roman" w:cs="Times New Roman"/>
          <w:sz w:val="24"/>
          <w:szCs w:val="24"/>
        </w:rPr>
        <w:t>Dalam pembuatan paper ini, metode yang dipakai adalah metode deskriptif-kualititatif. Metode deskriptif-kualitatif ini bertujuan untuk menemuakaan sebuah makna dan menghasilkan sebuah pandangan atau tafsiran terhadap teks yang diteliti,</w:t>
      </w:r>
      <w:r w:rsidRPr="00BD091B">
        <w:rPr>
          <w:rStyle w:val="FootnoteReference"/>
          <w:rFonts w:ascii="Times New Roman" w:hAnsi="Times New Roman" w:cs="Times New Roman"/>
          <w:sz w:val="24"/>
          <w:szCs w:val="24"/>
        </w:rPr>
        <w:footnoteReference w:id="3"/>
      </w:r>
      <w:r w:rsidRPr="00BD091B">
        <w:rPr>
          <w:rFonts w:ascii="Times New Roman" w:hAnsi="Times New Roman" w:cs="Times New Roman"/>
          <w:sz w:val="24"/>
          <w:szCs w:val="24"/>
        </w:rPr>
        <w:t xml:space="preserve"> khusunya analisi</w:t>
      </w:r>
      <w:r w:rsidR="00254C32">
        <w:rPr>
          <w:rFonts w:ascii="Times New Roman" w:hAnsi="Times New Roman" w:cs="Times New Roman"/>
          <w:sz w:val="24"/>
          <w:szCs w:val="24"/>
          <w:lang w:val="en-US"/>
        </w:rPr>
        <w:t>s</w:t>
      </w:r>
      <w:r w:rsidRPr="00BD091B">
        <w:rPr>
          <w:rFonts w:ascii="Times New Roman" w:hAnsi="Times New Roman" w:cs="Times New Roman"/>
          <w:sz w:val="24"/>
          <w:szCs w:val="24"/>
        </w:rPr>
        <w:t xml:space="preserve"> doa Daniel memohon belaskasihan Tuhan berdasarkan Daniel 9:1-19. Dengan metode ini penulis dapat menemukan suatu makna dari doa Daniel memohon belaskasihan Tuhan beserta mengetahui struktur doa Daniel.</w:t>
      </w:r>
    </w:p>
    <w:p w14:paraId="1E1BD6A5" w14:textId="77777777" w:rsidR="000F1450" w:rsidRPr="00BD091B" w:rsidRDefault="000F1450" w:rsidP="00F409B9">
      <w:pPr>
        <w:spacing w:after="0" w:line="360" w:lineRule="auto"/>
        <w:jc w:val="both"/>
        <w:rPr>
          <w:rFonts w:ascii="Times New Roman" w:hAnsi="Times New Roman" w:cs="Times New Roman"/>
          <w:sz w:val="24"/>
          <w:szCs w:val="24"/>
        </w:rPr>
      </w:pPr>
    </w:p>
    <w:bookmarkEnd w:id="1"/>
    <w:p w14:paraId="6AE2E399" w14:textId="675BEBCD" w:rsidR="00171998" w:rsidRPr="00500818" w:rsidRDefault="00F21556" w:rsidP="00F409B9">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DAN </w:t>
      </w:r>
      <w:r w:rsidR="000F1450" w:rsidRPr="00BD091B">
        <w:rPr>
          <w:rFonts w:ascii="Times New Roman" w:hAnsi="Times New Roman" w:cs="Times New Roman"/>
          <w:b/>
          <w:bCs/>
          <w:sz w:val="24"/>
          <w:szCs w:val="24"/>
        </w:rPr>
        <w:t>PEMBAHASAN</w:t>
      </w:r>
    </w:p>
    <w:p w14:paraId="1D425444" w14:textId="069F540C" w:rsidR="00171998" w:rsidRPr="00BD091B" w:rsidRDefault="00171998" w:rsidP="00F409B9">
      <w:pPr>
        <w:spacing w:after="0" w:line="360" w:lineRule="auto"/>
        <w:ind w:firstLine="567"/>
        <w:jc w:val="both"/>
        <w:rPr>
          <w:rFonts w:ascii="Times New Roman" w:hAnsi="Times New Roman" w:cs="Times New Roman"/>
          <w:sz w:val="24"/>
          <w:szCs w:val="24"/>
        </w:rPr>
      </w:pPr>
      <w:bookmarkStart w:id="2" w:name="_Hlk100653783"/>
      <w:r w:rsidRPr="00BD091B">
        <w:rPr>
          <w:rFonts w:ascii="Times New Roman" w:hAnsi="Times New Roman" w:cs="Times New Roman"/>
          <w:sz w:val="24"/>
          <w:szCs w:val="24"/>
        </w:rPr>
        <w:t>Berdoa merupakan salah satu cara yang dilakukan untuk berkomunikasi kepada sang pencipta. Matalu mengatakan bahwa tujuan doa adalah supaya kehendak Tuhan terjadi dalam hidup setiap orang yang berdoa kepada-Nya, dan tidak terlepas bahwa tujuan doa sesunggunya adalah untuk kemuliaan Tuhan.</w:t>
      </w:r>
      <w:r w:rsidRPr="00BD091B">
        <w:rPr>
          <w:rStyle w:val="FootnoteReference"/>
          <w:rFonts w:ascii="Times New Roman" w:hAnsi="Times New Roman" w:cs="Times New Roman"/>
          <w:sz w:val="24"/>
          <w:szCs w:val="24"/>
        </w:rPr>
        <w:footnoteReference w:id="4"/>
      </w:r>
      <w:r w:rsidRPr="00BD091B">
        <w:rPr>
          <w:rFonts w:ascii="Times New Roman" w:hAnsi="Times New Roman" w:cs="Times New Roman"/>
          <w:sz w:val="24"/>
          <w:szCs w:val="24"/>
        </w:rPr>
        <w:t xml:space="preserve"> Dalam hal ini dapat disimpulkan bahwa doa merupakan sesuatu hal yang sangat penting dan melalui doa juga orang percaya mempunyai kesempatan untuk menyampaikan segala yang ingin dia sampaikan kepada Tuhan.</w:t>
      </w:r>
    </w:p>
    <w:p w14:paraId="14A77153" w14:textId="14F49907" w:rsidR="00171998" w:rsidRPr="00BD091B" w:rsidRDefault="00171998" w:rsidP="00F409B9">
      <w:pPr>
        <w:spacing w:after="0" w:line="360" w:lineRule="auto"/>
        <w:ind w:firstLine="567"/>
        <w:jc w:val="both"/>
        <w:rPr>
          <w:rFonts w:ascii="Times New Roman" w:hAnsi="Times New Roman" w:cs="Times New Roman"/>
          <w:sz w:val="24"/>
          <w:szCs w:val="24"/>
        </w:rPr>
      </w:pPr>
      <w:r w:rsidRPr="00BD091B">
        <w:rPr>
          <w:rFonts w:ascii="Times New Roman" w:hAnsi="Times New Roman" w:cs="Times New Roman"/>
          <w:sz w:val="24"/>
          <w:szCs w:val="24"/>
        </w:rPr>
        <w:lastRenderedPageBreak/>
        <w:t>Dalam Daniel 1:3-19, penulis akan memaparkan hasil analisa doa Samuel memohon belas kasihan Tuhan atas bangsa Israel yang sudah melakukan banyak kejahatan terhadap Tuhan. Berikut ini beberapa tahap yang dilakukan Daniel dalam memohon belas kasihan Tuhan.</w:t>
      </w:r>
    </w:p>
    <w:p w14:paraId="4F7F96AD" w14:textId="77777777" w:rsidR="00BD091B" w:rsidRDefault="00BD091B" w:rsidP="00F409B9">
      <w:pPr>
        <w:spacing w:after="0" w:line="360" w:lineRule="auto"/>
        <w:jc w:val="both"/>
        <w:rPr>
          <w:rFonts w:ascii="Times New Roman" w:hAnsi="Times New Roman" w:cs="Times New Roman"/>
          <w:b/>
          <w:bCs/>
          <w:sz w:val="24"/>
          <w:szCs w:val="24"/>
        </w:rPr>
      </w:pPr>
    </w:p>
    <w:p w14:paraId="5B651775" w14:textId="6069A22E" w:rsidR="00B25322" w:rsidRPr="00BD091B" w:rsidRDefault="00171998" w:rsidP="00F409B9">
      <w:pPr>
        <w:spacing w:after="0" w:line="360" w:lineRule="auto"/>
        <w:jc w:val="both"/>
        <w:rPr>
          <w:rFonts w:ascii="Times New Roman" w:hAnsi="Times New Roman" w:cs="Times New Roman"/>
          <w:b/>
          <w:bCs/>
          <w:sz w:val="24"/>
          <w:szCs w:val="24"/>
        </w:rPr>
      </w:pPr>
      <w:r w:rsidRPr="00BD091B">
        <w:rPr>
          <w:rFonts w:ascii="Times New Roman" w:hAnsi="Times New Roman" w:cs="Times New Roman"/>
          <w:b/>
          <w:bCs/>
          <w:sz w:val="24"/>
          <w:szCs w:val="24"/>
        </w:rPr>
        <w:t>Berpuasa (ayat 3)</w:t>
      </w:r>
    </w:p>
    <w:p w14:paraId="530FC5A7" w14:textId="1F2B4E3C" w:rsidR="00171998" w:rsidRPr="00BD091B" w:rsidRDefault="00171998" w:rsidP="00F409B9">
      <w:pPr>
        <w:spacing w:after="0" w:line="360" w:lineRule="auto"/>
        <w:ind w:firstLine="567"/>
        <w:jc w:val="both"/>
        <w:rPr>
          <w:rFonts w:ascii="Times New Roman" w:hAnsi="Times New Roman" w:cs="Times New Roman"/>
          <w:b/>
          <w:bCs/>
          <w:sz w:val="24"/>
          <w:szCs w:val="24"/>
        </w:rPr>
      </w:pPr>
      <w:r w:rsidRPr="00BD091B">
        <w:rPr>
          <w:rFonts w:ascii="Times New Roman" w:hAnsi="Times New Roman" w:cs="Times New Roman"/>
          <w:sz w:val="24"/>
          <w:szCs w:val="24"/>
        </w:rPr>
        <w:t>Dalam ayat 3 dikatakan demikian “Lalu aku mengarahkan mukaku kepada Tuhan Allah untuk berdoa dan bermohon, sambal berpuasa dan mengenangkan kain kabung serta abu”. Berdasarkan ayat ini dapat ditemukan bahwa salahsatu yang dilakukan oleh Daniel adalah berdoa sambil berpuasa. Kata puasa yang dipakai dalam ayat ini adalah בצום (betsome) yang artinya yaitu bertekun dalam puasa dan dalam Perjanjian Lama puasa dapat diartikan sebagai mempantang suatu makanan untuk dikonsumsi dalam tubuh. Huang mengutip perkataan Paul Yonggi Cho mengatakan bahwa puasa adalah suatu tindakkan yang diambil dan dengan sengaja untuk tidak dilakukan baik minum dan makan, supaya pikiran fokus kepada Tuhan.</w:t>
      </w:r>
      <w:r w:rsidRPr="00BD091B">
        <w:rPr>
          <w:rStyle w:val="FootnoteReference"/>
          <w:rFonts w:ascii="Times New Roman" w:hAnsi="Times New Roman" w:cs="Times New Roman"/>
          <w:sz w:val="24"/>
          <w:szCs w:val="24"/>
        </w:rPr>
        <w:footnoteReference w:id="5"/>
      </w:r>
      <w:r w:rsidRPr="00BD091B">
        <w:rPr>
          <w:rFonts w:ascii="Times New Roman" w:hAnsi="Times New Roman" w:cs="Times New Roman"/>
          <w:sz w:val="24"/>
          <w:szCs w:val="24"/>
        </w:rPr>
        <w:t xml:space="preserve"> Jadi, dapat disimpulkan bahwa tujuan untuk melakukan puasa adalah memfokuskan diri hanya untuk Tuhan saja.</w:t>
      </w:r>
    </w:p>
    <w:p w14:paraId="1F1E6D50" w14:textId="77777777" w:rsidR="00171998" w:rsidRDefault="00171998" w:rsidP="00F409B9">
      <w:pPr>
        <w:pStyle w:val="ListParagraph"/>
        <w:spacing w:after="0" w:line="360" w:lineRule="auto"/>
        <w:ind w:left="0" w:firstLine="567"/>
        <w:jc w:val="both"/>
        <w:rPr>
          <w:rFonts w:ascii="Times New Roman" w:hAnsi="Times New Roman" w:cs="Times New Roman"/>
          <w:sz w:val="24"/>
          <w:szCs w:val="24"/>
        </w:rPr>
      </w:pPr>
      <w:r w:rsidRPr="00BD091B">
        <w:rPr>
          <w:rFonts w:ascii="Times New Roman" w:hAnsi="Times New Roman" w:cs="Times New Roman"/>
          <w:sz w:val="24"/>
          <w:szCs w:val="24"/>
        </w:rPr>
        <w:t>Dalam Perjanjia Lama dan Perjanjian Baru dapat kita lihat beberapa contoh tentang orang-orang yang melakukan puasa beserta tujuan mereka melakukan puasa.</w:t>
      </w:r>
    </w:p>
    <w:p w14:paraId="2C610AD5" w14:textId="77777777" w:rsidR="00254C32" w:rsidRPr="00BD091B" w:rsidRDefault="00254C32" w:rsidP="00F409B9">
      <w:pPr>
        <w:pStyle w:val="ListParagraph"/>
        <w:spacing w:after="0" w:line="360" w:lineRule="auto"/>
        <w:ind w:left="0" w:firstLine="720"/>
        <w:jc w:val="both"/>
        <w:rPr>
          <w:rFonts w:ascii="Times New Roman" w:hAnsi="Times New Roman" w:cs="Times New Roman"/>
          <w:sz w:val="24"/>
          <w:szCs w:val="24"/>
        </w:rPr>
      </w:pPr>
    </w:p>
    <w:p w14:paraId="6D546123" w14:textId="29F91C00" w:rsidR="00171998" w:rsidRPr="00BD091B" w:rsidRDefault="00171998" w:rsidP="00F409B9">
      <w:pPr>
        <w:pStyle w:val="ListParagraph"/>
        <w:numPr>
          <w:ilvl w:val="0"/>
          <w:numId w:val="4"/>
        </w:numPr>
        <w:spacing w:after="0" w:line="360" w:lineRule="auto"/>
        <w:jc w:val="both"/>
        <w:rPr>
          <w:rFonts w:ascii="Times New Roman" w:hAnsi="Times New Roman" w:cs="Times New Roman"/>
          <w:sz w:val="24"/>
          <w:szCs w:val="24"/>
        </w:rPr>
      </w:pPr>
      <w:r w:rsidRPr="00BD091B">
        <w:rPr>
          <w:rFonts w:ascii="Times New Roman" w:hAnsi="Times New Roman" w:cs="Times New Roman"/>
          <w:sz w:val="24"/>
          <w:szCs w:val="24"/>
        </w:rPr>
        <w:t>Musa</w:t>
      </w:r>
    </w:p>
    <w:p w14:paraId="591F7C11" w14:textId="77777777" w:rsidR="00171998" w:rsidRPr="00BD091B" w:rsidRDefault="00171998" w:rsidP="00F409B9">
      <w:pPr>
        <w:pStyle w:val="ListParagraph"/>
        <w:spacing w:after="0" w:line="360" w:lineRule="auto"/>
        <w:ind w:left="360"/>
        <w:jc w:val="both"/>
        <w:rPr>
          <w:rFonts w:ascii="Times New Roman" w:hAnsi="Times New Roman" w:cs="Times New Roman"/>
          <w:sz w:val="24"/>
          <w:szCs w:val="24"/>
        </w:rPr>
      </w:pPr>
      <w:r w:rsidRPr="00BD091B">
        <w:rPr>
          <w:rFonts w:ascii="Times New Roman" w:hAnsi="Times New Roman" w:cs="Times New Roman"/>
          <w:sz w:val="24"/>
          <w:szCs w:val="24"/>
        </w:rPr>
        <w:t>Musa adalah salah satu dari antara nabi yang melakukan puasa sebanyak dua kali dan dia melaksanakanya selama 40 hari tanpa makan dan minum. Musa melakukan puasa pada saat dia berada di atas gunung dalam rangka menerima kedua loh batu yang berisikan hukum taurat, dimana Allah memakai jarinya sendiri untuk menulisnya.</w:t>
      </w:r>
    </w:p>
    <w:p w14:paraId="27E777DC" w14:textId="24351242" w:rsidR="00171998" w:rsidRPr="00BD091B" w:rsidRDefault="00171998" w:rsidP="00F409B9">
      <w:pPr>
        <w:pStyle w:val="ListParagraph"/>
        <w:spacing w:after="0" w:line="360" w:lineRule="auto"/>
        <w:ind w:left="0"/>
        <w:jc w:val="both"/>
        <w:rPr>
          <w:rFonts w:ascii="Times New Roman" w:hAnsi="Times New Roman" w:cs="Times New Roman"/>
          <w:sz w:val="24"/>
          <w:szCs w:val="24"/>
        </w:rPr>
      </w:pPr>
    </w:p>
    <w:p w14:paraId="75EE0B09" w14:textId="6562414C" w:rsidR="00171998" w:rsidRPr="00BD091B" w:rsidRDefault="00171998" w:rsidP="00F409B9">
      <w:pPr>
        <w:pStyle w:val="ListParagraph"/>
        <w:numPr>
          <w:ilvl w:val="0"/>
          <w:numId w:val="4"/>
        </w:numPr>
        <w:spacing w:after="0" w:line="360" w:lineRule="auto"/>
        <w:jc w:val="both"/>
        <w:rPr>
          <w:rFonts w:ascii="Times New Roman" w:hAnsi="Times New Roman" w:cs="Times New Roman"/>
          <w:sz w:val="24"/>
          <w:szCs w:val="24"/>
        </w:rPr>
      </w:pPr>
      <w:r w:rsidRPr="00BD091B">
        <w:rPr>
          <w:rFonts w:ascii="Times New Roman" w:hAnsi="Times New Roman" w:cs="Times New Roman"/>
          <w:sz w:val="24"/>
          <w:szCs w:val="24"/>
        </w:rPr>
        <w:t xml:space="preserve">Ester </w:t>
      </w:r>
    </w:p>
    <w:p w14:paraId="482A497C" w14:textId="77777777" w:rsidR="00171998" w:rsidRPr="00BD091B" w:rsidRDefault="00171998" w:rsidP="00F409B9">
      <w:pPr>
        <w:pStyle w:val="ListParagraph"/>
        <w:spacing w:after="0" w:line="360" w:lineRule="auto"/>
        <w:ind w:left="360"/>
        <w:jc w:val="both"/>
        <w:rPr>
          <w:rFonts w:ascii="Times New Roman" w:hAnsi="Times New Roman" w:cs="Times New Roman"/>
          <w:sz w:val="24"/>
          <w:szCs w:val="24"/>
        </w:rPr>
      </w:pPr>
      <w:r w:rsidRPr="00BD091B">
        <w:rPr>
          <w:rFonts w:ascii="Times New Roman" w:hAnsi="Times New Roman" w:cs="Times New Roman"/>
          <w:sz w:val="24"/>
          <w:szCs w:val="24"/>
        </w:rPr>
        <w:t>Ratu Ester mengadakan Puasa ketika Haman merencanakan untuk membunuh semua orang Yahudi. Hal demikian, Ester mendapatkan laporan dari salah seorang bangsanya yaitu Mordekhai. Walaupun dalam kitab Ester tidak disebutkan atau tidak muncul nama Allah bukan berarti mereka tidak menyembah Allah tetapi identitas mereka sebagai bangsa pilihan Allah tetap melekat kepada mereka. Ester melakukan puasa selama tiga hari. Dan hasil dari puasa yang dia lakukan bersama dengan orang Yahudi adalah Haman akhirnya di.bunuh dan bahkan Mordekhai menjadi orang yang terpenting dalam kerajaan Persia.</w:t>
      </w:r>
    </w:p>
    <w:p w14:paraId="1997B83F" w14:textId="77777777" w:rsidR="00254C32" w:rsidRDefault="00254C32" w:rsidP="00F409B9">
      <w:pPr>
        <w:pStyle w:val="ListParagraph"/>
        <w:spacing w:after="0" w:line="360" w:lineRule="auto"/>
        <w:ind w:left="0"/>
        <w:jc w:val="both"/>
        <w:rPr>
          <w:rFonts w:ascii="Times New Roman" w:hAnsi="Times New Roman" w:cs="Times New Roman"/>
          <w:sz w:val="24"/>
          <w:szCs w:val="24"/>
        </w:rPr>
      </w:pPr>
    </w:p>
    <w:p w14:paraId="19520592" w14:textId="2679CC13" w:rsidR="00171998" w:rsidRPr="00BD091B" w:rsidRDefault="00171998" w:rsidP="00F409B9">
      <w:pPr>
        <w:pStyle w:val="ListParagraph"/>
        <w:numPr>
          <w:ilvl w:val="0"/>
          <w:numId w:val="4"/>
        </w:numPr>
        <w:spacing w:after="0" w:line="360" w:lineRule="auto"/>
        <w:jc w:val="both"/>
        <w:rPr>
          <w:rFonts w:ascii="Times New Roman" w:hAnsi="Times New Roman" w:cs="Times New Roman"/>
          <w:sz w:val="24"/>
          <w:szCs w:val="24"/>
        </w:rPr>
      </w:pPr>
      <w:r w:rsidRPr="00BD091B">
        <w:rPr>
          <w:rFonts w:ascii="Times New Roman" w:hAnsi="Times New Roman" w:cs="Times New Roman"/>
          <w:sz w:val="24"/>
          <w:szCs w:val="24"/>
        </w:rPr>
        <w:lastRenderedPageBreak/>
        <w:t xml:space="preserve">Nehemiah </w:t>
      </w:r>
    </w:p>
    <w:p w14:paraId="7AAC7E9D" w14:textId="77777777" w:rsidR="00171998" w:rsidRPr="00BD091B" w:rsidRDefault="00171998" w:rsidP="00F409B9">
      <w:pPr>
        <w:pStyle w:val="ListParagraph"/>
        <w:spacing w:after="0" w:line="360" w:lineRule="auto"/>
        <w:ind w:left="360"/>
        <w:jc w:val="both"/>
        <w:rPr>
          <w:rFonts w:ascii="Times New Roman" w:hAnsi="Times New Roman" w:cs="Times New Roman"/>
          <w:sz w:val="24"/>
          <w:szCs w:val="24"/>
        </w:rPr>
      </w:pPr>
      <w:r w:rsidRPr="00BD091B">
        <w:rPr>
          <w:rFonts w:ascii="Times New Roman" w:hAnsi="Times New Roman" w:cs="Times New Roman"/>
          <w:sz w:val="24"/>
          <w:szCs w:val="24"/>
        </w:rPr>
        <w:t>Nehemiah juga melakukan doa dan puasa ketika dia mendengar bahwa tembok dan pintu gerbang di Yerusalem terbangkar. Nehemia sadar bahwa semuanya itu terjadi karna dosa yang dilakukan oleh bangsa Israel. Oleh karena itu, Nehemia berpuasa karna dia sangat membutuhkan pertolongan Allah dan Nehemia percaya hanya Tuhanlah yang mampu menolong dan membantunya dalam pergumulan yang sedang dia hadapi.</w:t>
      </w:r>
      <w:r w:rsidRPr="00BD091B">
        <w:rPr>
          <w:rStyle w:val="FootnoteReference"/>
          <w:rFonts w:ascii="Times New Roman" w:hAnsi="Times New Roman" w:cs="Times New Roman"/>
          <w:sz w:val="24"/>
          <w:szCs w:val="24"/>
        </w:rPr>
        <w:footnoteReference w:id="6"/>
      </w:r>
      <w:r w:rsidRPr="00BD091B">
        <w:rPr>
          <w:rFonts w:ascii="Times New Roman" w:hAnsi="Times New Roman" w:cs="Times New Roman"/>
          <w:sz w:val="24"/>
          <w:szCs w:val="24"/>
        </w:rPr>
        <w:t xml:space="preserve"> Hasil dari doa dan puasa yang dilakukan oleh Nehemia adalah Allah mengizinkan dia untuk membangun kembali reruntuhan kita Yerusalem</w:t>
      </w:r>
    </w:p>
    <w:p w14:paraId="43430A26" w14:textId="77777777" w:rsidR="00254C32" w:rsidRDefault="00254C32" w:rsidP="00F409B9">
      <w:pPr>
        <w:pStyle w:val="ListParagraph"/>
        <w:spacing w:after="0" w:line="360" w:lineRule="auto"/>
        <w:ind w:left="0"/>
        <w:jc w:val="both"/>
        <w:rPr>
          <w:rFonts w:ascii="Times New Roman" w:hAnsi="Times New Roman" w:cs="Times New Roman"/>
          <w:sz w:val="24"/>
          <w:szCs w:val="24"/>
        </w:rPr>
      </w:pPr>
    </w:p>
    <w:p w14:paraId="46823F4D" w14:textId="757D8993" w:rsidR="00171998" w:rsidRPr="00254C32" w:rsidRDefault="00171998" w:rsidP="00F409B9">
      <w:pPr>
        <w:pStyle w:val="ListParagraph"/>
        <w:numPr>
          <w:ilvl w:val="0"/>
          <w:numId w:val="4"/>
        </w:numPr>
        <w:spacing w:after="0" w:line="360" w:lineRule="auto"/>
        <w:jc w:val="both"/>
        <w:rPr>
          <w:rFonts w:ascii="Times New Roman" w:hAnsi="Times New Roman" w:cs="Times New Roman"/>
          <w:sz w:val="24"/>
          <w:szCs w:val="24"/>
        </w:rPr>
      </w:pPr>
      <w:r w:rsidRPr="00254C32">
        <w:rPr>
          <w:rFonts w:ascii="Times New Roman" w:hAnsi="Times New Roman" w:cs="Times New Roman"/>
          <w:sz w:val="24"/>
          <w:szCs w:val="24"/>
        </w:rPr>
        <w:t xml:space="preserve">Daud </w:t>
      </w:r>
    </w:p>
    <w:p w14:paraId="20D72CD0" w14:textId="77777777" w:rsidR="00254C32" w:rsidRDefault="00171998" w:rsidP="00F409B9">
      <w:pPr>
        <w:pStyle w:val="ListParagraph"/>
        <w:spacing w:after="0" w:line="360" w:lineRule="auto"/>
        <w:ind w:left="360"/>
        <w:jc w:val="both"/>
        <w:rPr>
          <w:rFonts w:ascii="Times New Roman" w:hAnsi="Times New Roman" w:cs="Times New Roman"/>
          <w:sz w:val="24"/>
          <w:szCs w:val="24"/>
        </w:rPr>
      </w:pPr>
      <w:r w:rsidRPr="00BD091B">
        <w:rPr>
          <w:rFonts w:ascii="Times New Roman" w:hAnsi="Times New Roman" w:cs="Times New Roman"/>
          <w:sz w:val="24"/>
          <w:szCs w:val="24"/>
        </w:rPr>
        <w:t>Kesalahan besar yang dilakaukan oleh Daud adalah ketika dia menyetubui istri Uria dan dengan dengan sengaja dia menempatkan Uria di barisan paling depan ketika peperangan supaya Uria mati terbunuh dan bisa menikahi istri Uria tersebut. Setelah rencananya berhasil maka datanglah nabi Natan untuk menegur Daud dan mengatakan bahwa anak yang lahir dari istri Uria tersebut akan mati dan disitulah Daud berpuasa semalaman sambal beriberi di tanah.</w:t>
      </w:r>
    </w:p>
    <w:p w14:paraId="781C727E" w14:textId="77777777" w:rsidR="00254C32" w:rsidRDefault="00254C32" w:rsidP="00F409B9">
      <w:pPr>
        <w:pStyle w:val="ListParagraph"/>
        <w:spacing w:after="0" w:line="360" w:lineRule="auto"/>
        <w:ind w:left="0"/>
        <w:jc w:val="both"/>
        <w:rPr>
          <w:rFonts w:ascii="Times New Roman" w:hAnsi="Times New Roman" w:cs="Times New Roman"/>
          <w:sz w:val="24"/>
          <w:szCs w:val="24"/>
        </w:rPr>
      </w:pPr>
    </w:p>
    <w:p w14:paraId="17862AFA" w14:textId="27A31544" w:rsidR="00171998" w:rsidRPr="00BD091B" w:rsidRDefault="00171998" w:rsidP="00F409B9">
      <w:pPr>
        <w:pStyle w:val="ListParagraph"/>
        <w:numPr>
          <w:ilvl w:val="0"/>
          <w:numId w:val="4"/>
        </w:numPr>
        <w:spacing w:after="0" w:line="360" w:lineRule="auto"/>
        <w:jc w:val="both"/>
        <w:rPr>
          <w:rFonts w:ascii="Times New Roman" w:hAnsi="Times New Roman" w:cs="Times New Roman"/>
          <w:sz w:val="24"/>
          <w:szCs w:val="24"/>
        </w:rPr>
      </w:pPr>
      <w:r w:rsidRPr="00BD091B">
        <w:rPr>
          <w:rFonts w:ascii="Times New Roman" w:hAnsi="Times New Roman" w:cs="Times New Roman"/>
          <w:sz w:val="24"/>
          <w:szCs w:val="24"/>
        </w:rPr>
        <w:t>Yesus</w:t>
      </w:r>
    </w:p>
    <w:p w14:paraId="069321E1" w14:textId="77777777" w:rsidR="00254C32" w:rsidRDefault="00171998" w:rsidP="00F409B9">
      <w:pPr>
        <w:pStyle w:val="ListParagraph"/>
        <w:spacing w:after="0" w:line="360" w:lineRule="auto"/>
        <w:ind w:left="360"/>
        <w:jc w:val="both"/>
        <w:rPr>
          <w:rFonts w:ascii="Times New Roman" w:hAnsi="Times New Roman" w:cs="Times New Roman"/>
          <w:sz w:val="24"/>
          <w:szCs w:val="24"/>
        </w:rPr>
      </w:pPr>
      <w:r w:rsidRPr="00BD091B">
        <w:rPr>
          <w:rFonts w:ascii="Times New Roman" w:hAnsi="Times New Roman" w:cs="Times New Roman"/>
          <w:sz w:val="24"/>
          <w:szCs w:val="24"/>
        </w:rPr>
        <w:t>Sebelum Yesus memulai pelayananya maka Dia terlebih dahulu puasa selama 40 hari dan 40 malam. Selama berpuasa Yesus tidak makan dan tidak minum serta selama berpuasa juga di cobia oleh Iblis. Walaupun di cobai oleh iblis namun Dia berhasil menang atas cobaan iblis.</w:t>
      </w:r>
    </w:p>
    <w:p w14:paraId="48E37E90" w14:textId="77777777" w:rsidR="00254C32" w:rsidRDefault="00254C32" w:rsidP="00F409B9">
      <w:pPr>
        <w:pStyle w:val="ListParagraph"/>
        <w:spacing w:after="0" w:line="360" w:lineRule="auto"/>
        <w:ind w:left="0"/>
        <w:jc w:val="both"/>
        <w:rPr>
          <w:rFonts w:ascii="Times New Roman" w:hAnsi="Times New Roman" w:cs="Times New Roman"/>
          <w:sz w:val="24"/>
          <w:szCs w:val="24"/>
        </w:rPr>
      </w:pPr>
    </w:p>
    <w:p w14:paraId="4E58BE11" w14:textId="262087C6" w:rsidR="00171998" w:rsidRPr="00BD091B" w:rsidRDefault="00171998" w:rsidP="00F409B9">
      <w:pPr>
        <w:pStyle w:val="ListParagraph"/>
        <w:numPr>
          <w:ilvl w:val="0"/>
          <w:numId w:val="4"/>
        </w:numPr>
        <w:spacing w:after="0" w:line="360" w:lineRule="auto"/>
        <w:jc w:val="both"/>
        <w:rPr>
          <w:rFonts w:ascii="Times New Roman" w:hAnsi="Times New Roman" w:cs="Times New Roman"/>
          <w:sz w:val="24"/>
          <w:szCs w:val="24"/>
        </w:rPr>
      </w:pPr>
      <w:r w:rsidRPr="00BD091B">
        <w:rPr>
          <w:rFonts w:ascii="Times New Roman" w:hAnsi="Times New Roman" w:cs="Times New Roman"/>
          <w:sz w:val="24"/>
          <w:szCs w:val="24"/>
        </w:rPr>
        <w:t>Daniel</w:t>
      </w:r>
    </w:p>
    <w:p w14:paraId="3D807D40" w14:textId="77777777" w:rsidR="00171998" w:rsidRPr="00BD091B" w:rsidRDefault="00171998" w:rsidP="00F409B9">
      <w:pPr>
        <w:pStyle w:val="ListParagraph"/>
        <w:spacing w:after="0" w:line="360" w:lineRule="auto"/>
        <w:ind w:left="360"/>
        <w:jc w:val="both"/>
        <w:rPr>
          <w:rFonts w:ascii="Times New Roman" w:hAnsi="Times New Roman" w:cs="Times New Roman"/>
          <w:sz w:val="24"/>
          <w:szCs w:val="24"/>
        </w:rPr>
      </w:pPr>
      <w:r w:rsidRPr="00BD091B">
        <w:rPr>
          <w:rFonts w:ascii="Times New Roman" w:hAnsi="Times New Roman" w:cs="Times New Roman"/>
          <w:sz w:val="24"/>
          <w:szCs w:val="24"/>
        </w:rPr>
        <w:t>Daniel adalah orang yang sangat setia kepada Tuhan, sehingga dia mempunyai kesempatan untuk bekerja dalam istana Nebudkanezar walaupun statusnya hanya sebagai orang buangan. Selama dia di Babel, Daniel sering sekali melakukan puasa bahkan dia juga menajiskan dirinya dengan makanan lain kecuali sayaur dan air putih. Hasil dari puasa yang sering dia lakukan, hikmat Tuhan terus meliputi hidupnya.</w:t>
      </w:r>
    </w:p>
    <w:p w14:paraId="7395BDFF" w14:textId="77777777" w:rsidR="00254C32" w:rsidRDefault="00171998" w:rsidP="00F409B9">
      <w:pPr>
        <w:spacing w:after="0" w:line="360" w:lineRule="auto"/>
        <w:jc w:val="both"/>
        <w:rPr>
          <w:rFonts w:ascii="Times New Roman" w:hAnsi="Times New Roman" w:cs="Times New Roman"/>
          <w:sz w:val="24"/>
          <w:szCs w:val="24"/>
        </w:rPr>
      </w:pPr>
      <w:r w:rsidRPr="00BD091B">
        <w:rPr>
          <w:rFonts w:ascii="Times New Roman" w:hAnsi="Times New Roman" w:cs="Times New Roman"/>
          <w:sz w:val="24"/>
          <w:szCs w:val="24"/>
        </w:rPr>
        <w:tab/>
      </w:r>
    </w:p>
    <w:p w14:paraId="0551C962" w14:textId="49058395" w:rsidR="00171998" w:rsidRPr="00BD091B" w:rsidRDefault="00171998" w:rsidP="00F409B9">
      <w:pPr>
        <w:spacing w:after="0" w:line="360" w:lineRule="auto"/>
        <w:jc w:val="both"/>
        <w:rPr>
          <w:rFonts w:ascii="Times New Roman" w:hAnsi="Times New Roman" w:cs="Times New Roman"/>
          <w:sz w:val="24"/>
          <w:szCs w:val="24"/>
        </w:rPr>
      </w:pPr>
      <w:r w:rsidRPr="00BD091B">
        <w:rPr>
          <w:rFonts w:ascii="Times New Roman" w:hAnsi="Times New Roman" w:cs="Times New Roman"/>
          <w:sz w:val="24"/>
          <w:szCs w:val="24"/>
        </w:rPr>
        <w:t>Farida dan Ester mengungkapan dalam jurnal yang mereka tulis tentang hal berpuasa dalam kitab nabi Yesaya, merupaka mengungkapan beberapa hal tentang tujuan berpuasa.</w:t>
      </w:r>
      <w:r w:rsidRPr="00BD091B">
        <w:rPr>
          <w:rStyle w:val="FootnoteReference"/>
          <w:rFonts w:ascii="Times New Roman" w:hAnsi="Times New Roman" w:cs="Times New Roman"/>
          <w:sz w:val="24"/>
          <w:szCs w:val="24"/>
        </w:rPr>
        <w:footnoteReference w:id="7"/>
      </w:r>
      <w:r w:rsidRPr="00BD091B">
        <w:rPr>
          <w:rFonts w:ascii="Times New Roman" w:hAnsi="Times New Roman" w:cs="Times New Roman"/>
          <w:sz w:val="24"/>
          <w:szCs w:val="24"/>
        </w:rPr>
        <w:t xml:space="preserve"> Pertama, mencari kehadiran Allah. Kedua, mengetahui kehendak/keinginan Allah. Ketiga, bukti ketaatan kepada Allah. </w:t>
      </w:r>
      <w:r w:rsidRPr="00BD091B">
        <w:rPr>
          <w:rFonts w:ascii="Times New Roman" w:hAnsi="Times New Roman" w:cs="Times New Roman"/>
          <w:sz w:val="24"/>
          <w:szCs w:val="24"/>
        </w:rPr>
        <w:lastRenderedPageBreak/>
        <w:t>Dari pemaparan di atas dapat disimpulkan bahwa puasa merupakan dimana seseorang berpantang dengan makanan atau minuman tertentu. Tujuan berpuasa kalau dilihat dari pemamparan di atas yaitu menyerahkan segala hal yang dialami atau yang akan dilakukan dalam kehendak Allah, karna mereka percaya bahwa hanyalah Allah yang mampu menjawab setiap pergumulan mereka. Selain itu juga, puasa merupakan salah satu media atau suatu cara yang dapat dilakukan untuk terus mepererat kerohanian.</w:t>
      </w:r>
      <w:r w:rsidRPr="00BD091B">
        <w:rPr>
          <w:rStyle w:val="FootnoteReference"/>
          <w:rFonts w:ascii="Times New Roman" w:hAnsi="Times New Roman" w:cs="Times New Roman"/>
          <w:sz w:val="24"/>
          <w:szCs w:val="24"/>
        </w:rPr>
        <w:footnoteReference w:id="8"/>
      </w:r>
      <w:r w:rsidRPr="00BD091B">
        <w:rPr>
          <w:rFonts w:ascii="Times New Roman" w:hAnsi="Times New Roman" w:cs="Times New Roman"/>
          <w:sz w:val="24"/>
          <w:szCs w:val="24"/>
        </w:rPr>
        <w:t xml:space="preserve"> </w:t>
      </w:r>
    </w:p>
    <w:p w14:paraId="664AD3D5" w14:textId="77777777" w:rsidR="00254C32" w:rsidRDefault="00254C32" w:rsidP="00F409B9">
      <w:pPr>
        <w:spacing w:after="0" w:line="360" w:lineRule="auto"/>
        <w:jc w:val="both"/>
        <w:rPr>
          <w:rFonts w:ascii="Times New Roman" w:hAnsi="Times New Roman" w:cs="Times New Roman"/>
          <w:b/>
          <w:bCs/>
          <w:sz w:val="24"/>
          <w:szCs w:val="24"/>
        </w:rPr>
      </w:pPr>
    </w:p>
    <w:p w14:paraId="2DA772DE" w14:textId="20B211BE" w:rsidR="00171998" w:rsidRPr="00BD091B" w:rsidRDefault="00171998" w:rsidP="00F409B9">
      <w:pPr>
        <w:spacing w:after="0" w:line="360" w:lineRule="auto"/>
        <w:jc w:val="both"/>
        <w:rPr>
          <w:rFonts w:ascii="Times New Roman" w:hAnsi="Times New Roman" w:cs="Times New Roman"/>
          <w:sz w:val="24"/>
          <w:szCs w:val="24"/>
        </w:rPr>
      </w:pPr>
      <w:r w:rsidRPr="00BD091B">
        <w:rPr>
          <w:rFonts w:ascii="Times New Roman" w:hAnsi="Times New Roman" w:cs="Times New Roman"/>
          <w:b/>
          <w:bCs/>
          <w:sz w:val="24"/>
          <w:szCs w:val="24"/>
        </w:rPr>
        <w:t>Pengakuan Terhadap Dosa ( Ay</w:t>
      </w:r>
      <w:r w:rsidR="00254C32">
        <w:rPr>
          <w:rFonts w:ascii="Times New Roman" w:hAnsi="Times New Roman" w:cs="Times New Roman"/>
          <w:b/>
          <w:bCs/>
          <w:sz w:val="24"/>
          <w:szCs w:val="24"/>
          <w:lang w:val="en-US"/>
        </w:rPr>
        <w:t>.</w:t>
      </w:r>
      <w:r w:rsidRPr="00BD091B">
        <w:rPr>
          <w:rFonts w:ascii="Times New Roman" w:hAnsi="Times New Roman" w:cs="Times New Roman"/>
          <w:b/>
          <w:bCs/>
          <w:sz w:val="24"/>
          <w:szCs w:val="24"/>
        </w:rPr>
        <w:t xml:space="preserve"> 4)</w:t>
      </w:r>
    </w:p>
    <w:p w14:paraId="0BEE8651" w14:textId="6A5F7080" w:rsidR="00171998" w:rsidRPr="00BD091B" w:rsidRDefault="00171998" w:rsidP="00F409B9">
      <w:pPr>
        <w:pStyle w:val="ListParagraph"/>
        <w:spacing w:after="0" w:line="360" w:lineRule="auto"/>
        <w:ind w:left="0" w:firstLine="630"/>
        <w:jc w:val="both"/>
        <w:rPr>
          <w:rFonts w:ascii="Times New Roman" w:hAnsi="Times New Roman" w:cs="Times New Roman"/>
          <w:sz w:val="24"/>
          <w:szCs w:val="24"/>
        </w:rPr>
      </w:pPr>
      <w:r w:rsidRPr="00BD091B">
        <w:rPr>
          <w:rFonts w:ascii="Times New Roman" w:hAnsi="Times New Roman" w:cs="Times New Roman"/>
          <w:sz w:val="24"/>
          <w:szCs w:val="24"/>
        </w:rPr>
        <w:t>Dosa merupakan suatu bentuk pemberontakkan terhadap Allah. Awal mula dosa dilakuakan oleh Adam dan Hawa, dan dosa ini terus berlanjut sampai saat ini. Dalam ayat ini diketahui ada dua hal yang dilakukan oleh Daniel, yaitu memohon dan mengaku kepada Tuhan. Memohon dalam bahasa Ibrani yaitu ואתפללה (wa et palah) yang artinya berdoa atau memanjatkan suatu seruan kepada Tuhan. Sedangkan mengaku memakai kata yadah ( ידה ) yang artinya mengakui bahkan bisa diartikan sebagai bersyukur atau mengucap syukur. Dapat disimpulkan bahwa memohon dan mengaku yang di</w:t>
      </w:r>
      <w:r w:rsidR="00BD091B">
        <w:rPr>
          <w:rFonts w:ascii="Times New Roman" w:hAnsi="Times New Roman" w:cs="Times New Roman"/>
          <w:sz w:val="24"/>
          <w:szCs w:val="24"/>
        </w:rPr>
        <w:t>gunakan</w:t>
      </w:r>
      <w:r w:rsidRPr="00BD091B">
        <w:rPr>
          <w:rFonts w:ascii="Times New Roman" w:hAnsi="Times New Roman" w:cs="Times New Roman"/>
          <w:sz w:val="24"/>
          <w:szCs w:val="24"/>
        </w:rPr>
        <w:t xml:space="preserve"> Daniel dalam konteks ini adalah Daniel memanjatkan doa kepada Tuhan dengan mengakui segala yang telah dilakukan oleh orang Israel dengan sambil menucap syukur kepada Allah atas penyertaan yang masih mereka alami walaupun mereka sedang dalam pembuangan di negeri Babel.</w:t>
      </w:r>
    </w:p>
    <w:p w14:paraId="58A398D5" w14:textId="77777777" w:rsidR="00171998" w:rsidRPr="00BD091B" w:rsidRDefault="00171998" w:rsidP="00F409B9">
      <w:pPr>
        <w:pStyle w:val="ListParagraph"/>
        <w:spacing w:after="0" w:line="360" w:lineRule="auto"/>
        <w:ind w:left="0" w:firstLine="630"/>
        <w:jc w:val="both"/>
        <w:rPr>
          <w:rFonts w:ascii="Times New Roman" w:hAnsi="Times New Roman" w:cs="Times New Roman"/>
          <w:sz w:val="24"/>
          <w:szCs w:val="24"/>
        </w:rPr>
      </w:pPr>
      <w:r w:rsidRPr="00BD091B">
        <w:rPr>
          <w:rFonts w:ascii="Times New Roman" w:hAnsi="Times New Roman" w:cs="Times New Roman"/>
          <w:sz w:val="24"/>
          <w:szCs w:val="24"/>
        </w:rPr>
        <w:t>Ayat 9-11 Daniel mengatakan bahwa mereka telah memberontak kepada Allah, tidak mengindahkan perintah Tuhan yang disampaikan oleh para nabi, dan melanggar semua Hukum Taurat yang Allah berikan kepada Musa. Dalam ayat tersebut Daniel dengan tulus menyampaikan semua yang telah dilakukan oleh bangsa Israel. Di ayat 12 ada sebuah kalimat yang tertera disitu yaitu ‘akan didatangkaNya kepada kami malapetaka yang besar’ didatangkaNya itu menunjukan bahwa yang mendatangkan tersebut adalah Allah sendiri. Yang di datangkan Allah adalah sebuah malapetaka.</w:t>
      </w:r>
    </w:p>
    <w:p w14:paraId="172B0131" w14:textId="77777777" w:rsidR="00171998" w:rsidRPr="00BD091B" w:rsidRDefault="00171998" w:rsidP="00F409B9">
      <w:pPr>
        <w:pStyle w:val="ListParagraph"/>
        <w:spacing w:after="0" w:line="360" w:lineRule="auto"/>
        <w:ind w:left="0" w:firstLine="630"/>
        <w:jc w:val="both"/>
        <w:rPr>
          <w:rFonts w:ascii="Times New Roman" w:hAnsi="Times New Roman" w:cs="Times New Roman"/>
          <w:sz w:val="24"/>
          <w:szCs w:val="24"/>
        </w:rPr>
      </w:pPr>
      <w:r w:rsidRPr="00BD091B">
        <w:rPr>
          <w:rFonts w:ascii="Times New Roman" w:hAnsi="Times New Roman" w:cs="Times New Roman"/>
          <w:sz w:val="24"/>
          <w:szCs w:val="24"/>
        </w:rPr>
        <w:t>Daniel menyampaikan dosa yang telah dilakukan oleh bangsa Israel yaitu mereka melakukan kefasikan. Orang fasik adalah orang-orang yang melakukan kejahatan di hadapan Tuhan dan kejahatan yang sering mereka lakukan adalah kesombongan dimana mereka menganggap diri mereka paling hebat dan seakan-akan mereka tidak membutuhkan Allah karna mereka yakin bisa melakukanya tanpa ikut campur tangan Tuhan.</w:t>
      </w:r>
      <w:r w:rsidRPr="00BD091B">
        <w:rPr>
          <w:rStyle w:val="FootnoteReference"/>
          <w:rFonts w:ascii="Times New Roman" w:hAnsi="Times New Roman" w:cs="Times New Roman"/>
          <w:sz w:val="24"/>
          <w:szCs w:val="24"/>
        </w:rPr>
        <w:footnoteReference w:id="9"/>
      </w:r>
      <w:r w:rsidRPr="00BD091B">
        <w:rPr>
          <w:rFonts w:ascii="Times New Roman" w:hAnsi="Times New Roman" w:cs="Times New Roman"/>
          <w:sz w:val="24"/>
          <w:szCs w:val="24"/>
        </w:rPr>
        <w:t xml:space="preserve"> Fasik dalam bahasa Ibrani yaitu שׁמר (</w:t>
      </w:r>
      <w:r w:rsidRPr="00BD091B">
        <w:rPr>
          <w:rFonts w:ascii="Times New Roman" w:hAnsi="Times New Roman" w:cs="Times New Roman"/>
          <w:i/>
          <w:iCs/>
          <w:sz w:val="24"/>
          <w:szCs w:val="24"/>
        </w:rPr>
        <w:t>rasha)</w:t>
      </w:r>
      <w:r w:rsidRPr="00BD091B">
        <w:rPr>
          <w:rFonts w:ascii="Times New Roman" w:hAnsi="Times New Roman" w:cs="Times New Roman"/>
          <w:sz w:val="24"/>
          <w:szCs w:val="24"/>
        </w:rPr>
        <w:t xml:space="preserve"> yang berati dinyatakan bersalah. Jadi, dalam hal ini Daniel menyadari dan bahkan dia berani menyatakan </w:t>
      </w:r>
      <w:r w:rsidRPr="00BD091B">
        <w:rPr>
          <w:rFonts w:ascii="Times New Roman" w:hAnsi="Times New Roman" w:cs="Times New Roman"/>
          <w:sz w:val="24"/>
          <w:szCs w:val="24"/>
        </w:rPr>
        <w:lastRenderedPageBreak/>
        <w:t>bahwa mereka telah benar-benar bersalah. Selanjutnya, Daniel menguraikan secara detail tentang kesalah yang mereka lakukan adalah memberontak. menyimpang dari perintah Tuhan, dan tidak taat kepada hamba-hamba Tuhan (ay. 5-6).</w:t>
      </w:r>
    </w:p>
    <w:p w14:paraId="67D97829" w14:textId="77777777" w:rsidR="00171998" w:rsidRPr="00BD091B" w:rsidRDefault="00171998" w:rsidP="00F409B9">
      <w:pPr>
        <w:pStyle w:val="ListParagraph"/>
        <w:spacing w:after="0" w:line="360" w:lineRule="auto"/>
        <w:ind w:left="0" w:firstLine="630"/>
        <w:jc w:val="both"/>
        <w:rPr>
          <w:rFonts w:ascii="Times New Roman" w:hAnsi="Times New Roman" w:cs="Times New Roman"/>
          <w:sz w:val="24"/>
          <w:szCs w:val="24"/>
        </w:rPr>
      </w:pPr>
      <w:r w:rsidRPr="00BD091B">
        <w:rPr>
          <w:rFonts w:ascii="Times New Roman" w:hAnsi="Times New Roman" w:cs="Times New Roman"/>
          <w:sz w:val="24"/>
          <w:szCs w:val="24"/>
        </w:rPr>
        <w:t>Pengakuan dosa merupakan sesuatu hal yang harus dilakukan. Daniel sadar tentang apa yang sedang dialami oleh bangsa Israel, itu merupakan suatu hukuman yang mereka terima karna perbuatan yang mereka lakukan sendiri.</w:t>
      </w:r>
      <w:r w:rsidRPr="00BD091B">
        <w:rPr>
          <w:rStyle w:val="FootnoteReference"/>
          <w:rFonts w:ascii="Times New Roman" w:hAnsi="Times New Roman" w:cs="Times New Roman"/>
          <w:sz w:val="24"/>
          <w:szCs w:val="24"/>
        </w:rPr>
        <w:footnoteReference w:id="10"/>
      </w:r>
      <w:r w:rsidRPr="00BD091B">
        <w:rPr>
          <w:rFonts w:ascii="Times New Roman" w:hAnsi="Times New Roman" w:cs="Times New Roman"/>
          <w:sz w:val="24"/>
          <w:szCs w:val="24"/>
        </w:rPr>
        <w:t xml:space="preserve"> Pengakuan terhadap dosa yang telah dilakukan dihadapan Tuhan suatu hal yang diharuskan karna hanya Allah yang berhak mengampuni dosa manusia, karna Allah itu maha kasih.</w:t>
      </w:r>
      <w:r w:rsidRPr="00BD091B">
        <w:rPr>
          <w:rStyle w:val="FootnoteReference"/>
          <w:rFonts w:ascii="Times New Roman" w:hAnsi="Times New Roman" w:cs="Times New Roman"/>
          <w:sz w:val="24"/>
          <w:szCs w:val="24"/>
        </w:rPr>
        <w:footnoteReference w:id="11"/>
      </w:r>
    </w:p>
    <w:p w14:paraId="1CE3A20D" w14:textId="77777777" w:rsidR="00171998" w:rsidRPr="00BD091B" w:rsidRDefault="00171998" w:rsidP="00F409B9">
      <w:pPr>
        <w:pStyle w:val="ListParagraph"/>
        <w:spacing w:after="0" w:line="360" w:lineRule="auto"/>
        <w:ind w:left="0" w:firstLine="630"/>
        <w:jc w:val="both"/>
        <w:rPr>
          <w:rFonts w:ascii="Times New Roman" w:hAnsi="Times New Roman" w:cs="Times New Roman"/>
          <w:sz w:val="24"/>
          <w:szCs w:val="24"/>
        </w:rPr>
      </w:pPr>
    </w:p>
    <w:p w14:paraId="6D9C2365" w14:textId="77777777" w:rsidR="000F1450" w:rsidRPr="00BD091B" w:rsidRDefault="00171998" w:rsidP="00F409B9">
      <w:pPr>
        <w:spacing w:after="0" w:line="360" w:lineRule="auto"/>
        <w:jc w:val="both"/>
        <w:rPr>
          <w:rFonts w:ascii="Times New Roman" w:hAnsi="Times New Roman" w:cs="Times New Roman"/>
          <w:b/>
          <w:bCs/>
          <w:sz w:val="24"/>
          <w:szCs w:val="24"/>
        </w:rPr>
      </w:pPr>
      <w:r w:rsidRPr="00BD091B">
        <w:rPr>
          <w:rFonts w:ascii="Times New Roman" w:hAnsi="Times New Roman" w:cs="Times New Roman"/>
          <w:b/>
          <w:bCs/>
          <w:sz w:val="24"/>
          <w:szCs w:val="24"/>
        </w:rPr>
        <w:t>Merendahkan Diri (ay. 7)</w:t>
      </w:r>
    </w:p>
    <w:p w14:paraId="1F6218BC" w14:textId="77777777" w:rsidR="000F1450" w:rsidRPr="00BD091B" w:rsidRDefault="00171998" w:rsidP="00F409B9">
      <w:pPr>
        <w:spacing w:after="0" w:line="360" w:lineRule="auto"/>
        <w:ind w:firstLine="567"/>
        <w:jc w:val="both"/>
        <w:rPr>
          <w:rFonts w:ascii="Times New Roman" w:hAnsi="Times New Roman" w:cs="Times New Roman"/>
          <w:b/>
          <w:bCs/>
          <w:sz w:val="24"/>
          <w:szCs w:val="24"/>
        </w:rPr>
      </w:pPr>
      <w:r w:rsidRPr="00BD091B">
        <w:rPr>
          <w:rFonts w:ascii="Times New Roman" w:hAnsi="Times New Roman" w:cs="Times New Roman"/>
          <w:sz w:val="24"/>
          <w:szCs w:val="24"/>
        </w:rPr>
        <w:t>Dalam ayat 7 dapat dilihat bahwa Daniel merendahkan diri. Dia mengatakan bahwa Allah itu yang benar. Kata yang dipake untuk menunjukan bahwa Allah itu benar adalah צדקה ( tsed-aw-kaw) yang memiliki arti yaitu kebenaran atau keadilan. Dalam hal ini Daniel mengakui tentang esensi Allah yang adil dan benar. Sehingga, Daniel mengatakan bahwa patutlah mereka malu datang dihadapan Tuhan, karna tidak selayaknya. Kata malu yanga dipakai disini adalah בשׁת (</w:t>
      </w:r>
      <w:r w:rsidRPr="00BD091B">
        <w:rPr>
          <w:rFonts w:ascii="Times New Roman" w:hAnsi="Times New Roman" w:cs="Times New Roman"/>
          <w:i/>
          <w:iCs/>
          <w:sz w:val="24"/>
          <w:szCs w:val="24"/>
        </w:rPr>
        <w:t xml:space="preserve">bosheth) </w:t>
      </w:r>
      <w:r w:rsidRPr="00BD091B">
        <w:rPr>
          <w:rFonts w:ascii="Times New Roman" w:hAnsi="Times New Roman" w:cs="Times New Roman"/>
          <w:sz w:val="24"/>
          <w:szCs w:val="24"/>
        </w:rPr>
        <w:t>yang artinya sangat memalukan atau tidak pantas mereka memohon belaskasihan kepada Allah. Di ayat ini Daniel mengulang kembali tentang kesalahan yang dilakukan oleh bangsa Israel, Daniel mengatakan bahwa mereka telah murtad, berbuat dosa dan tidak mendengar perkataan Tuhan.</w:t>
      </w:r>
    </w:p>
    <w:p w14:paraId="57965171" w14:textId="77777777" w:rsidR="000F1450" w:rsidRPr="00BD091B" w:rsidRDefault="00171998" w:rsidP="00F409B9">
      <w:pPr>
        <w:spacing w:after="0" w:line="360" w:lineRule="auto"/>
        <w:ind w:firstLine="567"/>
        <w:jc w:val="both"/>
        <w:rPr>
          <w:rFonts w:ascii="Times New Roman" w:hAnsi="Times New Roman" w:cs="Times New Roman"/>
          <w:b/>
          <w:bCs/>
          <w:sz w:val="24"/>
          <w:szCs w:val="24"/>
        </w:rPr>
      </w:pPr>
      <w:r w:rsidRPr="00BD091B">
        <w:rPr>
          <w:rFonts w:ascii="Times New Roman" w:hAnsi="Times New Roman" w:cs="Times New Roman"/>
          <w:sz w:val="24"/>
          <w:szCs w:val="24"/>
        </w:rPr>
        <w:t>Di ayat 8 Daniel mengatakan lagi bahwa raja-raja, pemimpin, bapa-bapa Israel patut malu בשׁת (</w:t>
      </w:r>
      <w:r w:rsidRPr="00BD091B">
        <w:rPr>
          <w:rFonts w:ascii="Times New Roman" w:hAnsi="Times New Roman" w:cs="Times New Roman"/>
          <w:i/>
          <w:iCs/>
          <w:sz w:val="24"/>
          <w:szCs w:val="24"/>
        </w:rPr>
        <w:t>bosheth)</w:t>
      </w:r>
      <w:r w:rsidRPr="00BD091B">
        <w:rPr>
          <w:rFonts w:ascii="Times New Roman" w:hAnsi="Times New Roman" w:cs="Times New Roman"/>
          <w:sz w:val="24"/>
          <w:szCs w:val="24"/>
        </w:rPr>
        <w:t>, karna tidak sewajarnya dan tidak sepatutnya mereka memohon pengampunan atau belaskasih Tuhan karna mereka telah melakukan dosa.</w:t>
      </w:r>
    </w:p>
    <w:p w14:paraId="06270AE8" w14:textId="618F755D" w:rsidR="00171998" w:rsidRPr="00BD091B" w:rsidRDefault="00171998" w:rsidP="00F409B9">
      <w:pPr>
        <w:spacing w:after="0" w:line="360" w:lineRule="auto"/>
        <w:ind w:firstLine="567"/>
        <w:jc w:val="both"/>
        <w:rPr>
          <w:rFonts w:ascii="Times New Roman" w:hAnsi="Times New Roman" w:cs="Times New Roman"/>
          <w:b/>
          <w:bCs/>
          <w:sz w:val="24"/>
          <w:szCs w:val="24"/>
        </w:rPr>
      </w:pPr>
      <w:r w:rsidRPr="00BD091B">
        <w:rPr>
          <w:rFonts w:ascii="Times New Roman" w:hAnsi="Times New Roman" w:cs="Times New Roman"/>
          <w:sz w:val="24"/>
          <w:szCs w:val="24"/>
        </w:rPr>
        <w:t>Sri Wahyuni berpendapat bahwa merendahkan diri yaitu dimana seseorang tunduk dihadapan Tuhan dan melakukanya dengan penuh penyesalan akan dosa yang telah dia lakukan.</w:t>
      </w:r>
      <w:r w:rsidRPr="00BD091B">
        <w:rPr>
          <w:rStyle w:val="FootnoteReference"/>
          <w:rFonts w:ascii="Times New Roman" w:hAnsi="Times New Roman" w:cs="Times New Roman"/>
          <w:sz w:val="24"/>
          <w:szCs w:val="24"/>
        </w:rPr>
        <w:footnoteReference w:id="12"/>
      </w:r>
      <w:r w:rsidRPr="00BD091B">
        <w:rPr>
          <w:rFonts w:ascii="Times New Roman" w:hAnsi="Times New Roman" w:cs="Times New Roman"/>
          <w:sz w:val="24"/>
          <w:szCs w:val="24"/>
        </w:rPr>
        <w:t xml:space="preserve"> Tino dan Kristiana mengatakan bahwa merendahkan diri dihadapan Tuhan juga merupakan salah bentuk sikap hati yang menghargai Tuhan.</w:t>
      </w:r>
      <w:r w:rsidRPr="00BD091B">
        <w:rPr>
          <w:rStyle w:val="FootnoteReference"/>
          <w:rFonts w:ascii="Times New Roman" w:hAnsi="Times New Roman" w:cs="Times New Roman"/>
          <w:sz w:val="24"/>
          <w:szCs w:val="24"/>
        </w:rPr>
        <w:footnoteReference w:id="13"/>
      </w:r>
      <w:r w:rsidRPr="00BD091B">
        <w:rPr>
          <w:rFonts w:ascii="Times New Roman" w:hAnsi="Times New Roman" w:cs="Times New Roman"/>
          <w:sz w:val="24"/>
          <w:szCs w:val="24"/>
        </w:rPr>
        <w:t xml:space="preserve"> Dalam hal ini dapat disimpulkan bahwa merendahkan diri dihadapan Tuhan adalah suatu sikap yang diambil untuk tunduk dihadapan Tuhan karn dosa yang telah dilakukan dengan penuh penyesalan dan sebagai bentuk rasa hormat atau menghargai Allah.</w:t>
      </w:r>
    </w:p>
    <w:p w14:paraId="22DA07ED" w14:textId="77777777" w:rsidR="00171998" w:rsidRPr="00BD091B" w:rsidRDefault="00171998" w:rsidP="00F409B9">
      <w:pPr>
        <w:pStyle w:val="ListParagraph"/>
        <w:spacing w:after="0" w:line="360" w:lineRule="auto"/>
        <w:ind w:left="0" w:firstLine="450"/>
        <w:jc w:val="both"/>
        <w:rPr>
          <w:rFonts w:ascii="Times New Roman" w:hAnsi="Times New Roman" w:cs="Times New Roman"/>
          <w:sz w:val="24"/>
          <w:szCs w:val="24"/>
        </w:rPr>
      </w:pPr>
    </w:p>
    <w:p w14:paraId="185B268B" w14:textId="77777777" w:rsidR="000F1450" w:rsidRPr="00BD091B" w:rsidRDefault="00171998" w:rsidP="00F409B9">
      <w:pPr>
        <w:spacing w:after="0" w:line="360" w:lineRule="auto"/>
        <w:jc w:val="both"/>
        <w:rPr>
          <w:rFonts w:ascii="Times New Roman" w:hAnsi="Times New Roman" w:cs="Times New Roman"/>
          <w:b/>
          <w:bCs/>
          <w:sz w:val="24"/>
          <w:szCs w:val="24"/>
        </w:rPr>
      </w:pPr>
      <w:r w:rsidRPr="00BD091B">
        <w:rPr>
          <w:rFonts w:ascii="Times New Roman" w:hAnsi="Times New Roman" w:cs="Times New Roman"/>
          <w:b/>
          <w:bCs/>
          <w:sz w:val="24"/>
          <w:szCs w:val="24"/>
        </w:rPr>
        <w:lastRenderedPageBreak/>
        <w:t>Mengakui Keadilan Tuhan (ay. 14)</w:t>
      </w:r>
    </w:p>
    <w:p w14:paraId="7D0E4114" w14:textId="77777777" w:rsidR="000F1450" w:rsidRPr="00BD091B" w:rsidRDefault="00171998" w:rsidP="00F409B9">
      <w:pPr>
        <w:spacing w:after="0" w:line="360" w:lineRule="auto"/>
        <w:ind w:firstLine="567"/>
        <w:jc w:val="both"/>
        <w:rPr>
          <w:rFonts w:ascii="Times New Roman" w:hAnsi="Times New Roman" w:cs="Times New Roman"/>
          <w:b/>
          <w:bCs/>
          <w:sz w:val="24"/>
          <w:szCs w:val="24"/>
        </w:rPr>
      </w:pPr>
      <w:r w:rsidRPr="00BD091B">
        <w:rPr>
          <w:rFonts w:ascii="Times New Roman" w:hAnsi="Times New Roman" w:cs="Times New Roman"/>
          <w:sz w:val="24"/>
          <w:szCs w:val="24"/>
        </w:rPr>
        <w:t>Dalam ayat 14 Daniel mengatakan bahwa Allah itu adil dalam segala perbuatanya. Kata adil disisni adalah צדיק (</w:t>
      </w:r>
      <w:r w:rsidRPr="00BD091B">
        <w:rPr>
          <w:rFonts w:ascii="Times New Roman" w:hAnsi="Times New Roman" w:cs="Times New Roman"/>
          <w:i/>
          <w:iCs/>
          <w:sz w:val="24"/>
          <w:szCs w:val="24"/>
        </w:rPr>
        <w:t>adil atau benar)</w:t>
      </w:r>
      <w:r w:rsidRPr="00BD091B">
        <w:rPr>
          <w:rFonts w:ascii="Times New Roman" w:hAnsi="Times New Roman" w:cs="Times New Roman"/>
          <w:sz w:val="24"/>
          <w:szCs w:val="24"/>
        </w:rPr>
        <w:t>. Di ayat ini Daniel mengakui bahwa Allah itu benar dengan semua keputusan yang dilakukanNya. Disini juga Daniel mengatakan bahwa salah satu bentuk keadilan Allah yaitu adanya malapetaka. Kata malapetakan dalam bahasa Ibrani yaitu רע (</w:t>
      </w:r>
      <w:r w:rsidRPr="00BD091B">
        <w:rPr>
          <w:rFonts w:ascii="Times New Roman" w:hAnsi="Times New Roman" w:cs="Times New Roman"/>
          <w:i/>
          <w:iCs/>
          <w:sz w:val="24"/>
          <w:szCs w:val="24"/>
        </w:rPr>
        <w:t xml:space="preserve">ra), </w:t>
      </w:r>
      <w:r w:rsidRPr="00BD091B">
        <w:rPr>
          <w:rFonts w:ascii="Times New Roman" w:hAnsi="Times New Roman" w:cs="Times New Roman"/>
          <w:sz w:val="24"/>
          <w:szCs w:val="24"/>
        </w:rPr>
        <w:t>yang bearti buruk, kemalangan, penderitaan atau keadaan susah. Jadi, melapetaka yang dialami oleh orang fasik adalah suatu bentuk keadilan Allah bagi hidupnuya.</w:t>
      </w:r>
    </w:p>
    <w:p w14:paraId="6F09C3A6" w14:textId="77777777" w:rsidR="000F1450" w:rsidRPr="00BD091B" w:rsidRDefault="00171998" w:rsidP="00F409B9">
      <w:pPr>
        <w:spacing w:after="0" w:line="360" w:lineRule="auto"/>
        <w:ind w:firstLine="567"/>
        <w:jc w:val="both"/>
        <w:rPr>
          <w:rFonts w:ascii="Times New Roman" w:hAnsi="Times New Roman" w:cs="Times New Roman"/>
          <w:b/>
          <w:bCs/>
          <w:sz w:val="24"/>
          <w:szCs w:val="24"/>
        </w:rPr>
      </w:pPr>
      <w:r w:rsidRPr="00BD091B">
        <w:rPr>
          <w:rFonts w:ascii="Times New Roman" w:hAnsi="Times New Roman" w:cs="Times New Roman"/>
          <w:sz w:val="24"/>
          <w:szCs w:val="24"/>
        </w:rPr>
        <w:t>Penderitaan yang dialami oleh bangsa Israel merupakan salah satu bentuk keadilan Allah bagi mereka. Manulang mengutip perkataan Agustinus yang berpendapat bahwa penderitaan yang dialami oleh manusia bukan berasal dari Allah melainkan karna perbuatan manusia itu sendiri.</w:t>
      </w:r>
      <w:r w:rsidRPr="00BD091B">
        <w:rPr>
          <w:rStyle w:val="FootnoteReference"/>
          <w:rFonts w:ascii="Times New Roman" w:hAnsi="Times New Roman" w:cs="Times New Roman"/>
          <w:sz w:val="24"/>
          <w:szCs w:val="24"/>
        </w:rPr>
        <w:footnoteReference w:id="14"/>
      </w:r>
      <w:r w:rsidRPr="00BD091B">
        <w:rPr>
          <w:rFonts w:ascii="Times New Roman" w:hAnsi="Times New Roman" w:cs="Times New Roman"/>
          <w:sz w:val="24"/>
          <w:szCs w:val="24"/>
        </w:rPr>
        <w:t xml:space="preserve"> Dalam kisah Ayub dapat dilihat bahwa Ayub sendiri melihat penderitaan yang dia alami merupakan salah satu konsekuensi dari dosa yang dilakukan yang berupa dalam sebuah hukuman dan penderitaan juga merupakan salah satu cara memurnikan seseorang. Seperti hal nya yang dialami oleh Ayub dimana dia harus kehilangan semua hartanya, anak-anaknya, istrinya benci kepadanya, dan bahkan teman-temanya menjauhi dia. Namun, Ayub berhasil melewati semuanya dan pada akhirnya Allah menggantikanya dua kali lipat kepada Ayub.</w:t>
      </w:r>
    </w:p>
    <w:p w14:paraId="74782A42" w14:textId="65B3026D" w:rsidR="00171998" w:rsidRDefault="00171998" w:rsidP="00F409B9">
      <w:pPr>
        <w:spacing w:after="0" w:line="360" w:lineRule="auto"/>
        <w:ind w:firstLine="567"/>
        <w:jc w:val="both"/>
        <w:rPr>
          <w:rFonts w:ascii="Times New Roman" w:hAnsi="Times New Roman" w:cs="Times New Roman"/>
          <w:sz w:val="24"/>
          <w:szCs w:val="24"/>
        </w:rPr>
      </w:pPr>
      <w:r w:rsidRPr="00BD091B">
        <w:rPr>
          <w:rFonts w:ascii="Times New Roman" w:hAnsi="Times New Roman" w:cs="Times New Roman"/>
          <w:sz w:val="24"/>
          <w:szCs w:val="24"/>
        </w:rPr>
        <w:t>Dalam Alkitab bisa ditemui bahwa Allah merupakan pribadi yang adil dan tidak ada suatu kebohongan dalam diriNya (Ul. 32:4; Maz 7:12; 11:7; Yesaya 30:18; Zefanya 3:5; Yohanes 17:25).</w:t>
      </w:r>
      <w:r w:rsidRPr="00BD091B">
        <w:rPr>
          <w:rStyle w:val="FootnoteReference"/>
          <w:rFonts w:ascii="Times New Roman" w:hAnsi="Times New Roman" w:cs="Times New Roman"/>
          <w:sz w:val="24"/>
          <w:szCs w:val="24"/>
        </w:rPr>
        <w:footnoteReference w:id="15"/>
      </w:r>
      <w:r w:rsidR="00254C32">
        <w:rPr>
          <w:rFonts w:ascii="Times New Roman" w:hAnsi="Times New Roman" w:cs="Times New Roman"/>
          <w:sz w:val="24"/>
          <w:szCs w:val="24"/>
          <w:lang w:val="en-US"/>
        </w:rPr>
        <w:t xml:space="preserve"> </w:t>
      </w:r>
      <w:r w:rsidRPr="00BD091B">
        <w:rPr>
          <w:rFonts w:ascii="Times New Roman" w:hAnsi="Times New Roman" w:cs="Times New Roman"/>
          <w:sz w:val="24"/>
          <w:szCs w:val="24"/>
        </w:rPr>
        <w:t>Hal lain tentang keadilan Allah bisa ditemukan juga dalam kitab Ulangan 16:20 dimana Allah menginginkan pemimpin yang mengedapankan pengadilan karna para pemimpin/hakim ini yang akan menjadi wakil Allah dalam mengadili umatnya di dunia.</w:t>
      </w:r>
    </w:p>
    <w:p w14:paraId="4D97F2BE" w14:textId="77777777" w:rsidR="00254C32" w:rsidRPr="00BD091B" w:rsidRDefault="00254C32" w:rsidP="00F409B9">
      <w:pPr>
        <w:spacing w:after="0" w:line="360" w:lineRule="auto"/>
        <w:ind w:firstLine="567"/>
        <w:jc w:val="both"/>
        <w:rPr>
          <w:rFonts w:ascii="Times New Roman" w:hAnsi="Times New Roman" w:cs="Times New Roman"/>
          <w:b/>
          <w:bCs/>
          <w:sz w:val="24"/>
          <w:szCs w:val="24"/>
        </w:rPr>
      </w:pPr>
    </w:p>
    <w:p w14:paraId="7E3A0E1F" w14:textId="77777777" w:rsidR="000F1450" w:rsidRPr="00BD091B" w:rsidRDefault="00171998" w:rsidP="00F409B9">
      <w:pPr>
        <w:spacing w:after="0" w:line="360" w:lineRule="auto"/>
        <w:jc w:val="both"/>
        <w:rPr>
          <w:rFonts w:ascii="Times New Roman" w:hAnsi="Times New Roman" w:cs="Times New Roman"/>
          <w:b/>
          <w:bCs/>
          <w:sz w:val="24"/>
          <w:szCs w:val="24"/>
        </w:rPr>
      </w:pPr>
      <w:r w:rsidRPr="00BD091B">
        <w:rPr>
          <w:rFonts w:ascii="Times New Roman" w:hAnsi="Times New Roman" w:cs="Times New Roman"/>
          <w:b/>
          <w:bCs/>
          <w:sz w:val="24"/>
          <w:szCs w:val="24"/>
        </w:rPr>
        <w:t>Memohon belaskasihan Tuhan (ay. 16)</w:t>
      </w:r>
    </w:p>
    <w:p w14:paraId="5163D033" w14:textId="77777777" w:rsidR="000F1450" w:rsidRPr="00BD091B" w:rsidRDefault="00171998" w:rsidP="00F409B9">
      <w:pPr>
        <w:spacing w:after="0" w:line="360" w:lineRule="auto"/>
        <w:ind w:firstLine="567"/>
        <w:jc w:val="both"/>
        <w:rPr>
          <w:rFonts w:ascii="Times New Roman" w:hAnsi="Times New Roman" w:cs="Times New Roman"/>
          <w:b/>
          <w:bCs/>
          <w:sz w:val="24"/>
          <w:szCs w:val="24"/>
        </w:rPr>
      </w:pPr>
      <w:r w:rsidRPr="00BD091B">
        <w:rPr>
          <w:rFonts w:ascii="Times New Roman" w:hAnsi="Times New Roman" w:cs="Times New Roman"/>
          <w:sz w:val="24"/>
          <w:szCs w:val="24"/>
        </w:rPr>
        <w:t>Di ayat 16 ada sebuah kata yang di ungkapkan Daniel dalam doanya adalah sesuai dengan belaskasihanaMu yang atinya menurut keadilan dan kebenaran Tuhan, Daniel memohon kepada Tuhan agar murka dan amarah Tuhan berlalu. Dari sini dapat dilihat bahwa Daniel memohon pengampunan kepada Allah akan dosa-dosa yang telah dilakukan oleh bangsa Israel. Benyamin berpendapat bahwa ketika seseorang meminta pengampunan di hadapan Tuhan itu berarti juga dia bersedia mengampuni kesalahan orang lain.</w:t>
      </w:r>
      <w:r w:rsidRPr="00BD091B">
        <w:rPr>
          <w:rStyle w:val="FootnoteReference"/>
          <w:rFonts w:ascii="Times New Roman" w:hAnsi="Times New Roman" w:cs="Times New Roman"/>
          <w:sz w:val="24"/>
          <w:szCs w:val="24"/>
        </w:rPr>
        <w:footnoteReference w:id="16"/>
      </w:r>
      <w:r w:rsidRPr="00BD091B">
        <w:rPr>
          <w:rFonts w:ascii="Times New Roman" w:hAnsi="Times New Roman" w:cs="Times New Roman"/>
          <w:sz w:val="24"/>
          <w:szCs w:val="24"/>
        </w:rPr>
        <w:t xml:space="preserve"> Memohon pengampunan Tuhan juga didasari karna </w:t>
      </w:r>
      <w:r w:rsidRPr="00BD091B">
        <w:rPr>
          <w:rFonts w:ascii="Times New Roman" w:hAnsi="Times New Roman" w:cs="Times New Roman"/>
          <w:sz w:val="24"/>
          <w:szCs w:val="24"/>
        </w:rPr>
        <w:lastRenderedPageBreak/>
        <w:t>Allah itu maha pengampun, walaupun manusia sering melakukan hal-ha yang Tuhan tidak kehendakki tetapi Allah tetap mengasihi manusia.</w:t>
      </w:r>
    </w:p>
    <w:p w14:paraId="5D6EA942" w14:textId="77777777" w:rsidR="000F1450" w:rsidRPr="00BD091B" w:rsidRDefault="00171998" w:rsidP="00F409B9">
      <w:pPr>
        <w:spacing w:after="0" w:line="360" w:lineRule="auto"/>
        <w:ind w:firstLine="567"/>
        <w:jc w:val="both"/>
        <w:rPr>
          <w:rFonts w:ascii="Times New Roman" w:hAnsi="Times New Roman" w:cs="Times New Roman"/>
          <w:b/>
          <w:bCs/>
          <w:sz w:val="24"/>
          <w:szCs w:val="24"/>
        </w:rPr>
      </w:pPr>
      <w:r w:rsidRPr="00BD091B">
        <w:rPr>
          <w:rFonts w:ascii="Times New Roman" w:hAnsi="Times New Roman" w:cs="Times New Roman"/>
          <w:sz w:val="24"/>
          <w:szCs w:val="24"/>
        </w:rPr>
        <w:t>Dalam hal ini, Daniel memohon agar murka dan amarah Tuhan berlalu. Daniel sadar dampak dari amarah dan murka Allah sangat luar biasa. Salah satu contoh murka dan amarah Allah di dalam Perjanjian Lama yaitu ketika Tuhan menunggabalikan Sodom dan Gomora karna dosa yang telah mereka lakukan. Yesaya mencatat bahwa dosa Sodom dan Gomora meliputi penyembahan kepada allah lain, kekejian dan tidak peduli dengan orang lain ( Yesaya 1:16-17 ).</w:t>
      </w:r>
      <w:r w:rsidRPr="00BD091B">
        <w:rPr>
          <w:rStyle w:val="FootnoteReference"/>
          <w:rFonts w:ascii="Times New Roman" w:hAnsi="Times New Roman" w:cs="Times New Roman"/>
          <w:sz w:val="24"/>
          <w:szCs w:val="24"/>
        </w:rPr>
        <w:footnoteReference w:id="17"/>
      </w:r>
      <w:r w:rsidRPr="00BD091B">
        <w:rPr>
          <w:rFonts w:ascii="Times New Roman" w:hAnsi="Times New Roman" w:cs="Times New Roman"/>
          <w:sz w:val="24"/>
          <w:szCs w:val="24"/>
        </w:rPr>
        <w:t xml:space="preserve"> Dari kisah Sodom dan Gomora ini menjadi suatu cerminan bagi manusia untuk tidak mendatang amarah dan murka Allah.</w:t>
      </w:r>
    </w:p>
    <w:p w14:paraId="2B05038D" w14:textId="17100A7A" w:rsidR="00171998" w:rsidRDefault="00171998" w:rsidP="00F409B9">
      <w:pPr>
        <w:spacing w:after="0" w:line="360" w:lineRule="auto"/>
        <w:ind w:firstLine="567"/>
        <w:jc w:val="both"/>
        <w:rPr>
          <w:rFonts w:ascii="Times New Roman" w:hAnsi="Times New Roman" w:cs="Times New Roman"/>
          <w:sz w:val="24"/>
          <w:szCs w:val="24"/>
        </w:rPr>
      </w:pPr>
      <w:r w:rsidRPr="00BD091B">
        <w:rPr>
          <w:rFonts w:ascii="Times New Roman" w:hAnsi="Times New Roman" w:cs="Times New Roman"/>
          <w:sz w:val="24"/>
          <w:szCs w:val="24"/>
        </w:rPr>
        <w:t xml:space="preserve">Daniel memohon kepada Tuhan agar mendengarkan doanya dan mengampuni mereka. Daniel memohon belaskasihan Tuhan bukan karna perbuatan baik yang telah mereka lakukan. Tetapi Daniel percaya bahwa belaskasihan Tuhan mereka peroleh karna kasih sayang Tuhan kepada umatNya. Ayat 19, Daniel mengatakan tigal hal dalam doanya ketika memohon belaskasihan Tuhan yaitu dengarlah, perhatikanlah dan beritndaklah. Ketiga hal inilah yang diminta Daniel kepada Tuhan dalam doanya dnegan tujuan supaya murka dan amarahlah tidak lama-lama menimpa bangsa Israel. </w:t>
      </w:r>
    </w:p>
    <w:p w14:paraId="42E960BE" w14:textId="77777777" w:rsidR="00254C32" w:rsidRPr="00BD091B" w:rsidRDefault="00254C32" w:rsidP="00F409B9">
      <w:pPr>
        <w:spacing w:after="0" w:line="360" w:lineRule="auto"/>
        <w:ind w:firstLine="720"/>
        <w:jc w:val="both"/>
        <w:rPr>
          <w:rFonts w:ascii="Times New Roman" w:hAnsi="Times New Roman" w:cs="Times New Roman"/>
          <w:b/>
          <w:bCs/>
          <w:sz w:val="24"/>
          <w:szCs w:val="24"/>
        </w:rPr>
      </w:pPr>
    </w:p>
    <w:p w14:paraId="7A65FF40" w14:textId="77777777" w:rsidR="00171998" w:rsidRPr="00BD091B" w:rsidRDefault="00171998" w:rsidP="00F409B9">
      <w:pPr>
        <w:spacing w:after="0" w:line="360" w:lineRule="auto"/>
        <w:jc w:val="both"/>
        <w:rPr>
          <w:rFonts w:ascii="Times New Roman" w:hAnsi="Times New Roman" w:cs="Times New Roman"/>
          <w:b/>
          <w:bCs/>
          <w:sz w:val="24"/>
          <w:szCs w:val="24"/>
        </w:rPr>
      </w:pPr>
      <w:r w:rsidRPr="00BD091B">
        <w:rPr>
          <w:rFonts w:ascii="Times New Roman" w:hAnsi="Times New Roman" w:cs="Times New Roman"/>
          <w:b/>
          <w:bCs/>
          <w:sz w:val="24"/>
          <w:szCs w:val="24"/>
        </w:rPr>
        <w:t>Impilikasi Bagi Kehidup Orang Kristen</w:t>
      </w:r>
    </w:p>
    <w:p w14:paraId="35FE41F2" w14:textId="7CFAA373" w:rsidR="00171998" w:rsidRPr="00BD091B" w:rsidRDefault="00171998" w:rsidP="00F409B9">
      <w:pPr>
        <w:spacing w:after="0" w:line="360" w:lineRule="auto"/>
        <w:ind w:firstLine="567"/>
        <w:jc w:val="both"/>
        <w:rPr>
          <w:rFonts w:ascii="Times New Roman" w:hAnsi="Times New Roman" w:cs="Times New Roman"/>
          <w:sz w:val="24"/>
          <w:szCs w:val="24"/>
        </w:rPr>
      </w:pPr>
      <w:r w:rsidRPr="00BD091B">
        <w:rPr>
          <w:rFonts w:ascii="Times New Roman" w:hAnsi="Times New Roman" w:cs="Times New Roman"/>
          <w:b/>
          <w:bCs/>
          <w:sz w:val="24"/>
          <w:szCs w:val="24"/>
        </w:rPr>
        <w:t>S</w:t>
      </w:r>
      <w:r w:rsidRPr="00BD091B">
        <w:rPr>
          <w:rFonts w:ascii="Times New Roman" w:hAnsi="Times New Roman" w:cs="Times New Roman"/>
          <w:sz w:val="24"/>
          <w:szCs w:val="24"/>
        </w:rPr>
        <w:t>emua manusia telah jatuh dalam dosa dan telah kehilangan kemuliaan Allah ( Rom 3:23), akibat dosa yang telah dilakukan oleh manusia, mereka akhirnya kehilangan kemuliaan Allah. Dosa tersebut tidak hanya berhenti pada awal kejatuhan manusia pertama, melainkan sampai sekarang terus dilakukan oleh manusia. Pada Perjanjian Lama dapat dilihat bahwa salah satu hal yang dilakukan oleh manusia agar dosanya diampuni oleh Allah yaitu dengnan memberikan persembahan korban. Purwanto berpendapat bahwa korban diartikan sebagai persembahan yang diberikan manusia kepada Allah sebagai bentuk pengganti manusia karna dosa.</w:t>
      </w:r>
      <w:r w:rsidRPr="00BD091B">
        <w:rPr>
          <w:rStyle w:val="FootnoteReference"/>
          <w:rFonts w:ascii="Times New Roman" w:hAnsi="Times New Roman" w:cs="Times New Roman"/>
          <w:sz w:val="24"/>
          <w:szCs w:val="24"/>
        </w:rPr>
        <w:footnoteReference w:id="18"/>
      </w:r>
      <w:r w:rsidRPr="00BD091B">
        <w:rPr>
          <w:rFonts w:ascii="Times New Roman" w:hAnsi="Times New Roman" w:cs="Times New Roman"/>
          <w:sz w:val="24"/>
          <w:szCs w:val="24"/>
        </w:rPr>
        <w:t xml:space="preserve"> Dalam imamat 7:37-38 dijelaskan mengenai jenis-jenis korban yaitu, korban bakaran, korban sajian, korban penghapus dosa, korban penebus salah, persembahan pentahbisan dan korban keselamatan dan ini merupakan suatu perintah yang Tuhan berikan kepada Musa ketika berada di atas gunung Sinai untuk disampaikan dan dilaksanakan oleh bangsa Israel.</w:t>
      </w:r>
      <w:r w:rsidRPr="00BD091B">
        <w:rPr>
          <w:rStyle w:val="FootnoteReference"/>
          <w:rFonts w:ascii="Times New Roman" w:hAnsi="Times New Roman" w:cs="Times New Roman"/>
          <w:sz w:val="24"/>
          <w:szCs w:val="24"/>
        </w:rPr>
        <w:footnoteReference w:id="19"/>
      </w:r>
      <w:r w:rsidRPr="00BD091B">
        <w:rPr>
          <w:rFonts w:ascii="Times New Roman" w:hAnsi="Times New Roman" w:cs="Times New Roman"/>
          <w:sz w:val="24"/>
          <w:szCs w:val="24"/>
        </w:rPr>
        <w:t xml:space="preserve"> Untuk memberikan korban persembahan kepada Tuhan, tidak bisa dilakukan secara langsung oleh orang yang bersangkutan, melainkan harus melalui perantara seorang imam. Peran seorang imam sangat besar terutama bagi bangsa Israel, karna orang Israel membutuhkan Allah </w:t>
      </w:r>
      <w:r w:rsidRPr="00BD091B">
        <w:rPr>
          <w:rFonts w:ascii="Times New Roman" w:hAnsi="Times New Roman" w:cs="Times New Roman"/>
          <w:sz w:val="24"/>
          <w:szCs w:val="24"/>
        </w:rPr>
        <w:lastRenderedPageBreak/>
        <w:t>dan cara berkomunikasi dengan Allah harus melalu imam.</w:t>
      </w:r>
      <w:r w:rsidRPr="00BD091B">
        <w:rPr>
          <w:rStyle w:val="FootnoteReference"/>
          <w:rFonts w:ascii="Times New Roman" w:hAnsi="Times New Roman" w:cs="Times New Roman"/>
          <w:sz w:val="24"/>
          <w:szCs w:val="24"/>
        </w:rPr>
        <w:footnoteReference w:id="20"/>
      </w:r>
      <w:r w:rsidRPr="00BD091B">
        <w:rPr>
          <w:rFonts w:ascii="Times New Roman" w:hAnsi="Times New Roman" w:cs="Times New Roman"/>
          <w:sz w:val="24"/>
          <w:szCs w:val="24"/>
        </w:rPr>
        <w:t xml:space="preserve"> Dan itulah yang dilakukan Daniel juga, dimana dia sebagai Nabi berdoa kepada Allah memohon belaskasihan Allah terhadp bangsa Israel.</w:t>
      </w:r>
    </w:p>
    <w:p w14:paraId="7634B8F4" w14:textId="5614F4A8" w:rsidR="00171998" w:rsidRPr="00BD091B" w:rsidRDefault="00171998" w:rsidP="00F409B9">
      <w:pPr>
        <w:spacing w:after="0" w:line="360" w:lineRule="auto"/>
        <w:ind w:firstLine="567"/>
        <w:jc w:val="both"/>
        <w:rPr>
          <w:rFonts w:ascii="Times New Roman" w:hAnsi="Times New Roman" w:cs="Times New Roman"/>
          <w:sz w:val="24"/>
          <w:szCs w:val="24"/>
        </w:rPr>
      </w:pPr>
      <w:r w:rsidRPr="00BD091B">
        <w:rPr>
          <w:rFonts w:ascii="Times New Roman" w:hAnsi="Times New Roman" w:cs="Times New Roman"/>
          <w:sz w:val="24"/>
          <w:szCs w:val="24"/>
        </w:rPr>
        <w:t>Dalam Perjanjian Baru kita mengenal seorang imam besar yang sangat luar biasa yaitu Yesus Kristus.</w:t>
      </w:r>
      <w:r w:rsidRPr="00BD091B">
        <w:rPr>
          <w:rStyle w:val="FootnoteReference"/>
          <w:rFonts w:ascii="Times New Roman" w:hAnsi="Times New Roman" w:cs="Times New Roman"/>
          <w:sz w:val="24"/>
          <w:szCs w:val="24"/>
        </w:rPr>
        <w:footnoteReference w:id="21"/>
      </w:r>
      <w:r w:rsidRPr="00BD091B">
        <w:rPr>
          <w:rFonts w:ascii="Times New Roman" w:hAnsi="Times New Roman" w:cs="Times New Roman"/>
          <w:sz w:val="24"/>
          <w:szCs w:val="24"/>
        </w:rPr>
        <w:t xml:space="preserve"> Dia adalah Allah yang menjelman menjadi manusia (Yoh 1:1). Pengorbanan Yesus Kristus di atas kayu salib merupakan salah satu bukti kasih Allah kepada manusia yang telah jatuh dalam dosa. Dia merupakan pengorbanan pengampunan itu. Jadi, orang kriten sekarang tidak perlu menyembelih binatang untuk memohon belaskasihan Tuhan,  melainkan cukup dengan percaya saja dan mengakui Dia sebagai Tuhan dan Juruslamat. </w:t>
      </w:r>
    </w:p>
    <w:p w14:paraId="010CE440" w14:textId="323C805B" w:rsidR="00171998" w:rsidRPr="00BD091B" w:rsidRDefault="00171998" w:rsidP="00F409B9">
      <w:pPr>
        <w:spacing w:after="0" w:line="360" w:lineRule="auto"/>
        <w:ind w:firstLine="567"/>
        <w:jc w:val="both"/>
        <w:rPr>
          <w:rFonts w:ascii="Times New Roman" w:hAnsi="Times New Roman" w:cs="Times New Roman"/>
          <w:sz w:val="24"/>
          <w:szCs w:val="24"/>
        </w:rPr>
      </w:pPr>
      <w:r w:rsidRPr="00BD091B">
        <w:rPr>
          <w:rFonts w:ascii="Times New Roman" w:hAnsi="Times New Roman" w:cs="Times New Roman"/>
          <w:sz w:val="24"/>
          <w:szCs w:val="24"/>
        </w:rPr>
        <w:t>Seperti penjelasan di atas mengenai cara untuk datang kepada Allah yaitu harus melalui para Imam, tetapi ketika Yesus sudah datang ke dunia tidak perlu lagi datang kepada Imam melainkan bisa dengan secara langsung berdoa kepada Tuhan Yesus. Mungkin dalam Perjanjian Lama yang bisa datang kepada Allah adalah orang-orang yang punya ternak saja atau yang punya harta. Tetapi dalam Perjanjian Baru Allah tidak memerlukan itu, melainkan Allah hanya membutuhkan kesetian orang percaya dalam persekutuan bersama dengan Dia. Berdoa memohon belaskasihan Tuhan harus terus dilakukan setiap hari, karna ketika memohon terus menerus belaskasihan Tuhan karna dosa yang telah dilakukan maka murka Allah atas dosa-dosa  akan diampuni oleh Allah sebab Allah adalah maha pengasih.</w:t>
      </w:r>
      <w:bookmarkEnd w:id="2"/>
    </w:p>
    <w:p w14:paraId="38F165DD" w14:textId="77777777" w:rsidR="00254C32" w:rsidRDefault="00254C32" w:rsidP="00F409B9">
      <w:pPr>
        <w:spacing w:after="0" w:line="360" w:lineRule="auto"/>
        <w:jc w:val="both"/>
        <w:rPr>
          <w:rFonts w:ascii="Times New Roman" w:hAnsi="Times New Roman" w:cs="Times New Roman"/>
          <w:b/>
          <w:bCs/>
          <w:sz w:val="24"/>
          <w:szCs w:val="24"/>
        </w:rPr>
      </w:pPr>
    </w:p>
    <w:p w14:paraId="669D1030" w14:textId="365D6B7D" w:rsidR="00171998" w:rsidRPr="00BD091B" w:rsidRDefault="000F1450" w:rsidP="00F409B9">
      <w:pPr>
        <w:spacing w:after="0" w:line="360" w:lineRule="auto"/>
        <w:jc w:val="both"/>
        <w:rPr>
          <w:rFonts w:ascii="Times New Roman" w:hAnsi="Times New Roman" w:cs="Times New Roman"/>
          <w:b/>
          <w:bCs/>
          <w:sz w:val="24"/>
          <w:szCs w:val="24"/>
        </w:rPr>
      </w:pPr>
      <w:r w:rsidRPr="00BD091B">
        <w:rPr>
          <w:rFonts w:ascii="Times New Roman" w:hAnsi="Times New Roman" w:cs="Times New Roman"/>
          <w:b/>
          <w:bCs/>
          <w:sz w:val="24"/>
          <w:szCs w:val="24"/>
        </w:rPr>
        <w:t>KESIMPULAN</w:t>
      </w:r>
    </w:p>
    <w:p w14:paraId="24712A1D" w14:textId="4DF8E4AD" w:rsidR="00171998" w:rsidRPr="00BD091B" w:rsidRDefault="00171998" w:rsidP="00F409B9">
      <w:pPr>
        <w:spacing w:after="0" w:line="360" w:lineRule="auto"/>
        <w:ind w:firstLine="567"/>
        <w:jc w:val="both"/>
        <w:rPr>
          <w:rFonts w:ascii="Times New Roman" w:hAnsi="Times New Roman" w:cs="Times New Roman"/>
          <w:sz w:val="24"/>
          <w:szCs w:val="24"/>
        </w:rPr>
      </w:pPr>
      <w:bookmarkStart w:id="3" w:name="_Hlk100653834"/>
      <w:r w:rsidRPr="00BD091B">
        <w:rPr>
          <w:rFonts w:ascii="Times New Roman" w:hAnsi="Times New Roman" w:cs="Times New Roman"/>
          <w:sz w:val="24"/>
          <w:szCs w:val="24"/>
        </w:rPr>
        <w:t>Memohon belaskasihan Tuhan menandakan bahwa seseorang tersebut membutuhkan pertolongan Tuhan, sebab dia sadar bahwa dia tidak mampu melakukanya sendiri. Memohon belaskasihan bukan berarti meminta bantuan kepada orang yang tidak kenal. Orang yang memohon belaskasihan kepada Tuhan berarti bahwa dia terlebih dahulu telah mengenal siapa Allah itu dan telah mengetahui denga baik sifat-sifat Allah.</w:t>
      </w:r>
      <w:r w:rsidR="00BD091B">
        <w:rPr>
          <w:rFonts w:ascii="Times New Roman" w:hAnsi="Times New Roman" w:cs="Times New Roman"/>
          <w:sz w:val="24"/>
          <w:szCs w:val="24"/>
          <w:lang w:val="en-US"/>
        </w:rPr>
        <w:t xml:space="preserve"> </w:t>
      </w:r>
      <w:r w:rsidRPr="00BD091B">
        <w:rPr>
          <w:rFonts w:ascii="Times New Roman" w:hAnsi="Times New Roman" w:cs="Times New Roman"/>
          <w:sz w:val="24"/>
          <w:szCs w:val="24"/>
        </w:rPr>
        <w:t>Dalam analisis doa Daniel memohon belaskasihan Tuhan berdasarkan Daniel 9:1-9 ditemukan sebuah struktur doa yang Daniel terapkan. Struktur doa yang Daniel meliputi, Pertama, Daniel berdosa sambil berpuasa. Kedua, Daniel mengakui semua kesalahan yang telah dilakukan sehingga murka dan amarah Allah turun keatas mereka. Ketiga, Daniel mengakui bahwa Allah itu benar dan adil. Keempat, Daniel memohon belaskasihan Tuhan. Dalam analisis doa Daniel memohon belaskasihan Tuhan dengan struktur seperti yang dijelaskan menggambarkan tentang kedekata</w:t>
      </w:r>
      <w:r w:rsidR="00BD091B">
        <w:rPr>
          <w:rFonts w:ascii="Times New Roman" w:hAnsi="Times New Roman" w:cs="Times New Roman"/>
          <w:sz w:val="24"/>
          <w:szCs w:val="24"/>
          <w:lang w:val="en-US"/>
        </w:rPr>
        <w:t>n</w:t>
      </w:r>
      <w:r w:rsidRPr="00BD091B">
        <w:rPr>
          <w:rFonts w:ascii="Times New Roman" w:hAnsi="Times New Roman" w:cs="Times New Roman"/>
          <w:sz w:val="24"/>
          <w:szCs w:val="24"/>
        </w:rPr>
        <w:t xml:space="preserve"> Daniel dengan Tuhan. </w:t>
      </w:r>
      <w:bookmarkEnd w:id="3"/>
    </w:p>
    <w:p w14:paraId="3D27E4B5" w14:textId="77777777" w:rsidR="00254C32" w:rsidRDefault="00254C32" w:rsidP="00500818">
      <w:pPr>
        <w:spacing w:after="0" w:line="240" w:lineRule="auto"/>
        <w:jc w:val="both"/>
        <w:rPr>
          <w:rFonts w:ascii="Times New Roman" w:hAnsi="Times New Roman" w:cs="Times New Roman"/>
          <w:b/>
          <w:bCs/>
          <w:sz w:val="24"/>
          <w:szCs w:val="24"/>
        </w:rPr>
      </w:pPr>
    </w:p>
    <w:p w14:paraId="24694E3D" w14:textId="702C0023" w:rsidR="00171998" w:rsidRPr="00BD091B" w:rsidRDefault="00254C32" w:rsidP="00254C32">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DAFTAR PUSTAKA </w:t>
      </w:r>
    </w:p>
    <w:p w14:paraId="76EB3A5F"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b/>
          <w:bCs/>
          <w:sz w:val="24"/>
          <w:szCs w:val="24"/>
        </w:rPr>
        <w:fldChar w:fldCharType="begin" w:fldLock="1"/>
      </w:r>
      <w:r w:rsidRPr="00BD091B">
        <w:rPr>
          <w:rFonts w:ascii="Times New Roman" w:hAnsi="Times New Roman" w:cs="Times New Roman"/>
          <w:b/>
          <w:bCs/>
          <w:sz w:val="24"/>
          <w:szCs w:val="24"/>
        </w:rPr>
        <w:instrText xml:space="preserve">ADDIN Mendeley Bibliography CSL_BIBLIOGRAPHY </w:instrText>
      </w:r>
      <w:r w:rsidRPr="00BD091B">
        <w:rPr>
          <w:rFonts w:ascii="Times New Roman" w:hAnsi="Times New Roman" w:cs="Times New Roman"/>
          <w:b/>
          <w:bCs/>
          <w:sz w:val="24"/>
          <w:szCs w:val="24"/>
        </w:rPr>
        <w:fldChar w:fldCharType="separate"/>
      </w:r>
      <w:r w:rsidRPr="00BD091B">
        <w:rPr>
          <w:rFonts w:ascii="Times New Roman" w:hAnsi="Times New Roman" w:cs="Times New Roman"/>
          <w:noProof/>
          <w:sz w:val="24"/>
          <w:szCs w:val="24"/>
        </w:rPr>
        <w:t xml:space="preserve">Barus, Armand. “ALLAH MENDENGAR SERUAN DAN TEMPAT BERLINDUNG: Penelitian Puitis Mazmur 5.” </w:t>
      </w:r>
      <w:r w:rsidRPr="00BD091B">
        <w:rPr>
          <w:rFonts w:ascii="Times New Roman" w:hAnsi="Times New Roman" w:cs="Times New Roman"/>
          <w:i/>
          <w:iCs/>
          <w:noProof/>
          <w:sz w:val="24"/>
          <w:szCs w:val="24"/>
        </w:rPr>
        <w:t>Jurnal Amanat Agung</w:t>
      </w:r>
      <w:r w:rsidRPr="00BD091B">
        <w:rPr>
          <w:rFonts w:ascii="Times New Roman" w:hAnsi="Times New Roman" w:cs="Times New Roman"/>
          <w:noProof/>
          <w:sz w:val="24"/>
          <w:szCs w:val="24"/>
        </w:rPr>
        <w:t xml:space="preserve"> 15, no. 2 (November 3, 2020): 202–34. https://doi.org/10.47754/jaa.v15i2.366.</w:t>
      </w:r>
    </w:p>
    <w:p w14:paraId="392B41E7"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Benyamin, Nefry Christoffel. “SPIRITUALITAS DALAM DOA BAPA KAMI.” </w:t>
      </w:r>
      <w:r w:rsidRPr="00BD091B">
        <w:rPr>
          <w:rFonts w:ascii="Times New Roman" w:hAnsi="Times New Roman" w:cs="Times New Roman"/>
          <w:i/>
          <w:iCs/>
          <w:noProof/>
          <w:sz w:val="24"/>
          <w:szCs w:val="24"/>
        </w:rPr>
        <w:t>Jurnal Abdiel: Khazanah Pemikiran Teologi, Pendidikan Agama Kristen, Dan Musik Gereja</w:t>
      </w:r>
      <w:r w:rsidRPr="00BD091B">
        <w:rPr>
          <w:rFonts w:ascii="Times New Roman" w:hAnsi="Times New Roman" w:cs="Times New Roman"/>
          <w:noProof/>
          <w:sz w:val="24"/>
          <w:szCs w:val="24"/>
        </w:rPr>
        <w:t xml:space="preserve"> 2, no. 2 (October 29, 2018): 32–42. https://doi.org/10.37368/ja.v2i2.30.</w:t>
      </w:r>
    </w:p>
    <w:p w14:paraId="4B8C0A44"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Budhi, Samgar Setia. “Eksegesis Mazmur 73: Pergumulan Orang Benar Tentang Kemakmuran Orang Fasik.” </w:t>
      </w:r>
      <w:r w:rsidRPr="00BD091B">
        <w:rPr>
          <w:rFonts w:ascii="Times New Roman" w:hAnsi="Times New Roman" w:cs="Times New Roman"/>
          <w:i/>
          <w:iCs/>
          <w:noProof/>
          <w:sz w:val="24"/>
          <w:szCs w:val="24"/>
        </w:rPr>
        <w:t>HUPERETES: Jurnal Teologi Dan Pendidikan Kristen</w:t>
      </w:r>
      <w:r w:rsidRPr="00BD091B">
        <w:rPr>
          <w:rFonts w:ascii="Times New Roman" w:hAnsi="Times New Roman" w:cs="Times New Roman"/>
          <w:noProof/>
          <w:sz w:val="24"/>
          <w:szCs w:val="24"/>
        </w:rPr>
        <w:t xml:space="preserve"> 1, no. 1 (December 14, 2019): 1–16. https://doi.org/10.46817/huperetes.v1i1.14.</w:t>
      </w:r>
    </w:p>
    <w:p w14:paraId="5672BA41"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Budiman, Sabda, and Astrid Maryam Yvonny Nainupu. “Aplikasi Pemahaman Tentang Sifat Allah Dalam Pernyataan ‘Allah Menyesal’ Berdasarkan Yunus 3:10.” </w:t>
      </w:r>
      <w:r w:rsidRPr="00BD091B">
        <w:rPr>
          <w:rFonts w:ascii="Times New Roman" w:hAnsi="Times New Roman" w:cs="Times New Roman"/>
          <w:i/>
          <w:iCs/>
          <w:noProof/>
          <w:sz w:val="24"/>
          <w:szCs w:val="24"/>
        </w:rPr>
        <w:t>JURNAL TEOLOGI GRACIA DEO</w:t>
      </w:r>
      <w:r w:rsidRPr="00BD091B">
        <w:rPr>
          <w:rFonts w:ascii="Times New Roman" w:hAnsi="Times New Roman" w:cs="Times New Roman"/>
          <w:noProof/>
          <w:sz w:val="24"/>
          <w:szCs w:val="24"/>
        </w:rPr>
        <w:t xml:space="preserve"> 3, no. 2 (January 30, 2021): 88–100. https://doi.org/10.46929/graciadeo.v3i2.56.</w:t>
      </w:r>
    </w:p>
    <w:p w14:paraId="0A602A81"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Farida, Florence, and Ester Ester. “Pengajaran Mengenai Puasa Menurut Yesaya 58:1-12.” </w:t>
      </w:r>
      <w:r w:rsidRPr="00BD091B">
        <w:rPr>
          <w:rFonts w:ascii="Times New Roman" w:hAnsi="Times New Roman" w:cs="Times New Roman"/>
          <w:i/>
          <w:iCs/>
          <w:noProof/>
          <w:sz w:val="24"/>
          <w:szCs w:val="24"/>
        </w:rPr>
        <w:t>Jurnal Teologi Praktika</w:t>
      </w:r>
      <w:r w:rsidRPr="00BD091B">
        <w:rPr>
          <w:rFonts w:ascii="Times New Roman" w:hAnsi="Times New Roman" w:cs="Times New Roman"/>
          <w:noProof/>
          <w:sz w:val="24"/>
          <w:szCs w:val="24"/>
        </w:rPr>
        <w:t xml:space="preserve"> 1, no. 2 (December 30, 2020): 121–36. https://doi.org/10.51465/jtp.v1i2.16.</w:t>
      </w:r>
    </w:p>
    <w:p w14:paraId="264B5701"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Giawa, Nasokhili. “Kepemimpinan Nehemia Dan Relevansinya Dalam Pengelolaan Perguruan Tinggi Keagamaan Kristen Di Indonesia.” </w:t>
      </w:r>
      <w:r w:rsidRPr="00BD091B">
        <w:rPr>
          <w:rFonts w:ascii="Times New Roman" w:hAnsi="Times New Roman" w:cs="Times New Roman"/>
          <w:i/>
          <w:iCs/>
          <w:noProof/>
          <w:sz w:val="24"/>
          <w:szCs w:val="24"/>
        </w:rPr>
        <w:t>Jurnal Ilmiah Religiosity Entity Humanity (JIREH)</w:t>
      </w:r>
      <w:r w:rsidRPr="00BD091B">
        <w:rPr>
          <w:rFonts w:ascii="Times New Roman" w:hAnsi="Times New Roman" w:cs="Times New Roman"/>
          <w:noProof/>
          <w:sz w:val="24"/>
          <w:szCs w:val="24"/>
        </w:rPr>
        <w:t xml:space="preserve"> 1, no. 2 (December 23, 2019): 149–60. https://doi.org/10.37364/jireh.v1i2.17.</w:t>
      </w:r>
    </w:p>
    <w:p w14:paraId="3355876C"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Harianto, GP. “TEOLOGI ‘PUASA’ DALAM PERSPEKTIF KESEHATAN, PSIKOLOGIS DAN SPIRITUAL UNTUK MENINGKATKAN KUALITAS MANUSIA HIDUP.” </w:t>
      </w:r>
      <w:r w:rsidRPr="00BD091B">
        <w:rPr>
          <w:rFonts w:ascii="Times New Roman" w:hAnsi="Times New Roman" w:cs="Times New Roman"/>
          <w:i/>
          <w:iCs/>
          <w:noProof/>
          <w:sz w:val="24"/>
          <w:szCs w:val="24"/>
        </w:rPr>
        <w:t>Excelsis Deo: Jurnal Teologi, Misiologi, Dan Pendidikan</w:t>
      </w:r>
      <w:r w:rsidRPr="00BD091B">
        <w:rPr>
          <w:rFonts w:ascii="Times New Roman" w:hAnsi="Times New Roman" w:cs="Times New Roman"/>
          <w:noProof/>
          <w:sz w:val="24"/>
          <w:szCs w:val="24"/>
        </w:rPr>
        <w:t xml:space="preserve"> 5, no. 2 (December 23, 2021): 155–70. https://doi.org/10.51730/ed.v5i2.82.</w:t>
      </w:r>
    </w:p>
    <w:p w14:paraId="73390DB4"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Huang, Sewie Elia. “DOA PUASA DI ANTARA KEPEMIMPINAN PENGGEMBALAAN, ROH KUDUS, DAN PERTUMBUHAN GEREJA.” </w:t>
      </w:r>
      <w:r w:rsidRPr="00BD091B">
        <w:rPr>
          <w:rFonts w:ascii="Times New Roman" w:hAnsi="Times New Roman" w:cs="Times New Roman"/>
          <w:i/>
          <w:iCs/>
          <w:noProof/>
          <w:sz w:val="24"/>
          <w:szCs w:val="24"/>
        </w:rPr>
        <w:t>Excelsis Deo: Jurnal Teologi, Misiologi, Dan Pendidikan</w:t>
      </w:r>
      <w:r w:rsidRPr="00BD091B">
        <w:rPr>
          <w:rFonts w:ascii="Times New Roman" w:hAnsi="Times New Roman" w:cs="Times New Roman"/>
          <w:noProof/>
          <w:sz w:val="24"/>
          <w:szCs w:val="24"/>
        </w:rPr>
        <w:t xml:space="preserve"> 4, no. 1 (June 29, 2020): 35–50. https://doi.org/10.51730/ed.v4i1.29.</w:t>
      </w:r>
    </w:p>
    <w:p w14:paraId="6ECF9990"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Kusradi, Sri Wahyuni. “Konsep Melunakkan Hati Tuhan 2 Tawarikh 33: 10-13.” </w:t>
      </w:r>
      <w:r w:rsidRPr="00BD091B">
        <w:rPr>
          <w:rFonts w:ascii="Times New Roman" w:hAnsi="Times New Roman" w:cs="Times New Roman"/>
          <w:i/>
          <w:iCs/>
          <w:noProof/>
          <w:sz w:val="24"/>
          <w:szCs w:val="24"/>
        </w:rPr>
        <w:t>SCRIPTA: Jurnal Teologi Dan Pelayanan Kontekstual</w:t>
      </w:r>
      <w:r w:rsidRPr="00BD091B">
        <w:rPr>
          <w:rFonts w:ascii="Times New Roman" w:hAnsi="Times New Roman" w:cs="Times New Roman"/>
          <w:noProof/>
          <w:sz w:val="24"/>
          <w:szCs w:val="24"/>
        </w:rPr>
        <w:t xml:space="preserve"> 3, no. 1 (June 18, 2020): 1–11. https://doi.org/10.47154/scripta.v3i1.31.</w:t>
      </w:r>
    </w:p>
    <w:p w14:paraId="2D432E29"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Mangean, Astin. “Pendekatan Historis Kristis Terhadap Bilangan 3 Dan 4 Tentang Tanggung Jawab Pendeta.” </w:t>
      </w:r>
      <w:r w:rsidRPr="00BD091B">
        <w:rPr>
          <w:rFonts w:ascii="Times New Roman" w:hAnsi="Times New Roman" w:cs="Times New Roman"/>
          <w:i/>
          <w:iCs/>
          <w:noProof/>
          <w:sz w:val="24"/>
          <w:szCs w:val="24"/>
        </w:rPr>
        <w:t>BIA’: Jurnal Teologi Dan Pendidikan Kristen Kontekstual</w:t>
      </w:r>
      <w:r w:rsidRPr="00BD091B">
        <w:rPr>
          <w:rFonts w:ascii="Times New Roman" w:hAnsi="Times New Roman" w:cs="Times New Roman"/>
          <w:noProof/>
          <w:sz w:val="24"/>
          <w:szCs w:val="24"/>
        </w:rPr>
        <w:t xml:space="preserve"> 2, no. 2 (December 30, 2019): 209–22. https://doi.org/10.34307/b.v2i2.133.</w:t>
      </w:r>
    </w:p>
    <w:p w14:paraId="054EB6B0"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Manullang, Sudianto. “Providensi Allah Di Balik Penderitaan Dalam Pengalaman Ayub.” </w:t>
      </w:r>
      <w:r w:rsidRPr="00BD091B">
        <w:rPr>
          <w:rFonts w:ascii="Times New Roman" w:hAnsi="Times New Roman" w:cs="Times New Roman"/>
          <w:i/>
          <w:iCs/>
          <w:noProof/>
          <w:sz w:val="24"/>
          <w:szCs w:val="24"/>
        </w:rPr>
        <w:t>Stulos</w:t>
      </w:r>
      <w:r w:rsidRPr="00BD091B">
        <w:rPr>
          <w:rFonts w:ascii="Times New Roman" w:hAnsi="Times New Roman" w:cs="Times New Roman"/>
          <w:noProof/>
          <w:sz w:val="24"/>
          <w:szCs w:val="24"/>
        </w:rPr>
        <w:t xml:space="preserve"> 18, no. 2 (2020): 147–71.</w:t>
      </w:r>
    </w:p>
    <w:p w14:paraId="37C31E9B"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Manurung, Kosma. “Memaknai Ajaran Alkitab Tentang Keadilan Allah Dari Sudut Pandang Teologi Pentakosta.” </w:t>
      </w:r>
      <w:r w:rsidRPr="00BD091B">
        <w:rPr>
          <w:rFonts w:ascii="Times New Roman" w:hAnsi="Times New Roman" w:cs="Times New Roman"/>
          <w:i/>
          <w:iCs/>
          <w:noProof/>
          <w:sz w:val="24"/>
          <w:szCs w:val="24"/>
        </w:rPr>
        <w:t>Danum Pambelum: Jurnal Teologi Dan Musik Gereja</w:t>
      </w:r>
      <w:r w:rsidRPr="00BD091B">
        <w:rPr>
          <w:rFonts w:ascii="Times New Roman" w:hAnsi="Times New Roman" w:cs="Times New Roman"/>
          <w:noProof/>
          <w:sz w:val="24"/>
          <w:szCs w:val="24"/>
        </w:rPr>
        <w:t xml:space="preserve"> 1, no. 1 (May 30, 2021): 95–109. https://doi.org/10.54170/dp.v1i1.37.</w:t>
      </w:r>
    </w:p>
    <w:p w14:paraId="537A01A4"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Markus Taihuttu. “Yesus Kristus Sebagai Imam Besar Dan Implementasinya Menurut Ibrani 7:24-28.” </w:t>
      </w:r>
      <w:r w:rsidRPr="00BD091B">
        <w:rPr>
          <w:rFonts w:ascii="Times New Roman" w:hAnsi="Times New Roman" w:cs="Times New Roman"/>
          <w:i/>
          <w:iCs/>
          <w:noProof/>
          <w:sz w:val="24"/>
          <w:szCs w:val="24"/>
        </w:rPr>
        <w:t>TEMISIEN: Jurnal Teologi, Misiologi, Entrepeneur</w:t>
      </w:r>
      <w:r w:rsidRPr="00BD091B">
        <w:rPr>
          <w:rFonts w:ascii="Times New Roman" w:hAnsi="Times New Roman" w:cs="Times New Roman"/>
          <w:noProof/>
          <w:sz w:val="24"/>
          <w:szCs w:val="24"/>
        </w:rPr>
        <w:t xml:space="preserve"> 50, no. 1 (2021): 50–69. https://e-journal.sttiijakarta.ac.id/index.php/temisien/article/view/4.</w:t>
      </w:r>
    </w:p>
    <w:p w14:paraId="0A9DC88C"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Matalu, Muriwali Yanto. </w:t>
      </w:r>
      <w:r w:rsidRPr="00BD091B">
        <w:rPr>
          <w:rFonts w:ascii="Times New Roman" w:hAnsi="Times New Roman" w:cs="Times New Roman"/>
          <w:i/>
          <w:iCs/>
          <w:noProof/>
          <w:sz w:val="24"/>
          <w:szCs w:val="24"/>
        </w:rPr>
        <w:t>Dogmatika Kristen: Dari Perspektif Reformed</w:t>
      </w:r>
      <w:r w:rsidRPr="00BD091B">
        <w:rPr>
          <w:rFonts w:ascii="Times New Roman" w:hAnsi="Times New Roman" w:cs="Times New Roman"/>
          <w:noProof/>
          <w:sz w:val="24"/>
          <w:szCs w:val="24"/>
        </w:rPr>
        <w:t>. Malang: Gerakan Kebangunan Kristen Reformed, 2017.</w:t>
      </w:r>
    </w:p>
    <w:p w14:paraId="62235FC6"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Ngahu, Silva S. Thesalonika. “Menguak Prasangka Homoseksualitas Dalam Kisah Sodom Dan Gomora: Kajian Hermenutik Kejadian 19:1-26.” </w:t>
      </w:r>
      <w:r w:rsidRPr="00BD091B">
        <w:rPr>
          <w:rFonts w:ascii="Times New Roman" w:hAnsi="Times New Roman" w:cs="Times New Roman"/>
          <w:i/>
          <w:iCs/>
          <w:noProof/>
          <w:sz w:val="24"/>
          <w:szCs w:val="24"/>
        </w:rPr>
        <w:t>GEMA TEOLOGIKA: Jurnal Teologi Kontekstual Dan Filsafat Keilahian</w:t>
      </w:r>
      <w:r w:rsidRPr="00BD091B">
        <w:rPr>
          <w:rFonts w:ascii="Times New Roman" w:hAnsi="Times New Roman" w:cs="Times New Roman"/>
          <w:noProof/>
          <w:sz w:val="24"/>
          <w:szCs w:val="24"/>
        </w:rPr>
        <w:t xml:space="preserve"> 4, no. 1 (April 24, 2019): 17. https://doi.org/10.21460/gema.2019.41.406.</w:t>
      </w:r>
    </w:p>
    <w:p w14:paraId="021E22A0"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Purwanto, Ani Teguh. “Arti Korban Menurut Kitab Imamat.” </w:t>
      </w:r>
      <w:r w:rsidRPr="00BD091B">
        <w:rPr>
          <w:rFonts w:ascii="Times New Roman" w:hAnsi="Times New Roman" w:cs="Times New Roman"/>
          <w:i/>
          <w:iCs/>
          <w:noProof/>
          <w:sz w:val="24"/>
          <w:szCs w:val="24"/>
        </w:rPr>
        <w:t>Journal Kerusso</w:t>
      </w:r>
      <w:r w:rsidRPr="00BD091B">
        <w:rPr>
          <w:rFonts w:ascii="Times New Roman" w:hAnsi="Times New Roman" w:cs="Times New Roman"/>
          <w:noProof/>
          <w:sz w:val="24"/>
          <w:szCs w:val="24"/>
        </w:rPr>
        <w:t xml:space="preserve"> 2, no. 2 (September 5, 2017): 8–14. https://doi.org/10.33856/kerusso.v2i2.40.</w:t>
      </w:r>
    </w:p>
    <w:p w14:paraId="5922F29F"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Sitorus, Herowati. “Teologi Pembuangan: Suatu Kajian Teologis Konsep Teologi Pembuangan Menurut Yeremia.” </w:t>
      </w:r>
      <w:r w:rsidRPr="00BD091B">
        <w:rPr>
          <w:rFonts w:ascii="Times New Roman" w:hAnsi="Times New Roman" w:cs="Times New Roman"/>
          <w:i/>
          <w:iCs/>
          <w:noProof/>
          <w:sz w:val="24"/>
          <w:szCs w:val="24"/>
        </w:rPr>
        <w:t>Jurnal Teologi Cultivation</w:t>
      </w:r>
      <w:r w:rsidRPr="00BD091B">
        <w:rPr>
          <w:rFonts w:ascii="Times New Roman" w:hAnsi="Times New Roman" w:cs="Times New Roman"/>
          <w:noProof/>
          <w:sz w:val="24"/>
          <w:szCs w:val="24"/>
        </w:rPr>
        <w:t xml:space="preserve"> 4, no. 1 (2020): 56–75. </w:t>
      </w:r>
      <w:r w:rsidRPr="00BD091B">
        <w:rPr>
          <w:rFonts w:ascii="Times New Roman" w:hAnsi="Times New Roman" w:cs="Times New Roman"/>
          <w:noProof/>
          <w:sz w:val="24"/>
          <w:szCs w:val="24"/>
        </w:rPr>
        <w:lastRenderedPageBreak/>
        <w:t>https://doi.org/10.46965/jtc.v4i1.217.</w:t>
      </w:r>
    </w:p>
    <w:p w14:paraId="2CC294D5"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Supriadi, Made Nopen, and Iman Kristina Halawa. “Analisis Eksegetis Kejadian 3: 8 Sebagai Upaya Memahami Realisasi Pertama Kasih Allah Terhadap Manusia Yang Berdosa.” </w:t>
      </w:r>
      <w:r w:rsidRPr="00BD091B">
        <w:rPr>
          <w:rFonts w:ascii="Times New Roman" w:hAnsi="Times New Roman" w:cs="Times New Roman"/>
          <w:i/>
          <w:iCs/>
          <w:noProof/>
          <w:sz w:val="24"/>
          <w:szCs w:val="24"/>
        </w:rPr>
        <w:t>SCRIPTA: Jurnal Teologi Dan Pelayanan Kontekstual</w:t>
      </w:r>
      <w:r w:rsidRPr="00BD091B">
        <w:rPr>
          <w:rFonts w:ascii="Times New Roman" w:hAnsi="Times New Roman" w:cs="Times New Roman"/>
          <w:noProof/>
          <w:sz w:val="24"/>
          <w:szCs w:val="24"/>
        </w:rPr>
        <w:t xml:space="preserve"> 11, no. 1 (2021): 26–48. https://doi.org/https://doi.org/10.47154/scripta.v11i1.116.</w:t>
      </w:r>
    </w:p>
    <w:p w14:paraId="3FD47C68"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Tino, Siska Arista, and Pestaria Happy Kristiana. “Menerapkan Konsep Hidup Menjadi Anak-Anak Terang Berdasarkan Efesus 5:1-21 Bagi Remaja GPdI Samiri, Serui, Papua.” </w:t>
      </w:r>
      <w:r w:rsidRPr="00BD091B">
        <w:rPr>
          <w:rFonts w:ascii="Times New Roman" w:hAnsi="Times New Roman" w:cs="Times New Roman"/>
          <w:i/>
          <w:iCs/>
          <w:noProof/>
          <w:sz w:val="24"/>
          <w:szCs w:val="24"/>
        </w:rPr>
        <w:t>EPIGRAPHE: Jurnal Teologi Dan Pelayanan Kristiani</w:t>
      </w:r>
      <w:r w:rsidRPr="00BD091B">
        <w:rPr>
          <w:rFonts w:ascii="Times New Roman" w:hAnsi="Times New Roman" w:cs="Times New Roman"/>
          <w:noProof/>
          <w:sz w:val="24"/>
          <w:szCs w:val="24"/>
        </w:rPr>
        <w:t xml:space="preserve"> 4, no. 2 (2020): 183. https://doi.org/10.33991/epigraphe.v4i2.204.</w:t>
      </w:r>
    </w:p>
    <w:p w14:paraId="55B57121"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Zai, Iman Nuel, and Thuan Ong. “Memahami Konsep Penebusan Dalam Hukum Taurat Dan Penggenapannya Dalam Diri Yesus Kristus.” </w:t>
      </w:r>
      <w:r w:rsidRPr="00BD091B">
        <w:rPr>
          <w:rFonts w:ascii="Times New Roman" w:hAnsi="Times New Roman" w:cs="Times New Roman"/>
          <w:i/>
          <w:iCs/>
          <w:noProof/>
          <w:sz w:val="24"/>
          <w:szCs w:val="24"/>
        </w:rPr>
        <w:t>Jurnal Teologi Pondok Daud</w:t>
      </w:r>
      <w:r w:rsidRPr="00BD091B">
        <w:rPr>
          <w:rFonts w:ascii="Times New Roman" w:hAnsi="Times New Roman" w:cs="Times New Roman"/>
          <w:noProof/>
          <w:sz w:val="24"/>
          <w:szCs w:val="24"/>
        </w:rPr>
        <w:t xml:space="preserve"> 6, no. 1 (2020): 1–7.</w:t>
      </w:r>
    </w:p>
    <w:p w14:paraId="2CC1E68A" w14:textId="77777777" w:rsidR="00171998" w:rsidRPr="00BD091B" w:rsidRDefault="00171998" w:rsidP="00254C32">
      <w:pPr>
        <w:widowControl w:val="0"/>
        <w:autoSpaceDE w:val="0"/>
        <w:autoSpaceDN w:val="0"/>
        <w:adjustRightInd w:val="0"/>
        <w:spacing w:after="0" w:line="240" w:lineRule="auto"/>
        <w:ind w:firstLine="567"/>
        <w:rPr>
          <w:rFonts w:ascii="Times New Roman" w:hAnsi="Times New Roman" w:cs="Times New Roman"/>
          <w:noProof/>
          <w:sz w:val="24"/>
          <w:szCs w:val="24"/>
        </w:rPr>
      </w:pPr>
      <w:r w:rsidRPr="00BD091B">
        <w:rPr>
          <w:rFonts w:ascii="Times New Roman" w:hAnsi="Times New Roman" w:cs="Times New Roman"/>
          <w:noProof/>
          <w:sz w:val="24"/>
          <w:szCs w:val="24"/>
        </w:rPr>
        <w:t xml:space="preserve">Zaluchu, Sonny Eli. “Metode Penelitian Di Dalam Manuskrip Jurnal Ilmiah Keagamaan.” </w:t>
      </w:r>
      <w:r w:rsidRPr="00BD091B">
        <w:rPr>
          <w:rFonts w:ascii="Times New Roman" w:hAnsi="Times New Roman" w:cs="Times New Roman"/>
          <w:i/>
          <w:iCs/>
          <w:noProof/>
          <w:sz w:val="24"/>
          <w:szCs w:val="24"/>
        </w:rPr>
        <w:t>Jurnal Teologi Berita Hidup</w:t>
      </w:r>
      <w:r w:rsidRPr="00BD091B">
        <w:rPr>
          <w:rFonts w:ascii="Times New Roman" w:hAnsi="Times New Roman" w:cs="Times New Roman"/>
          <w:noProof/>
          <w:sz w:val="24"/>
          <w:szCs w:val="24"/>
        </w:rPr>
        <w:t xml:space="preserve"> 3, no. 2 (2021): 249–66. https://doi.org/https://doi.org/10.38189/jtbh.v3i2.93.</w:t>
      </w:r>
    </w:p>
    <w:p w14:paraId="75D57E2F" w14:textId="25B61706" w:rsidR="00171998" w:rsidRPr="00BD091B" w:rsidRDefault="00171998" w:rsidP="00254C32">
      <w:pPr>
        <w:spacing w:after="0" w:line="240" w:lineRule="auto"/>
        <w:ind w:firstLine="567"/>
        <w:rPr>
          <w:rFonts w:ascii="Times New Roman" w:hAnsi="Times New Roman" w:cs="Times New Roman"/>
          <w:sz w:val="24"/>
          <w:szCs w:val="24"/>
        </w:rPr>
      </w:pPr>
      <w:r w:rsidRPr="00BD091B">
        <w:rPr>
          <w:rFonts w:ascii="Times New Roman" w:hAnsi="Times New Roman" w:cs="Times New Roman"/>
          <w:b/>
          <w:bCs/>
          <w:sz w:val="24"/>
          <w:szCs w:val="24"/>
        </w:rPr>
        <w:fldChar w:fldCharType="end"/>
      </w:r>
    </w:p>
    <w:sectPr w:rsidR="00171998" w:rsidRPr="00BD091B" w:rsidSect="006561B1">
      <w:headerReference w:type="default" r:id="rId8"/>
      <w:footerReference w:type="default" r:id="rId9"/>
      <w:headerReference w:type="first" r:id="rId10"/>
      <w:pgSz w:w="11907" w:h="16840" w:code="9"/>
      <w:pgMar w:top="1134" w:right="1134" w:bottom="1134" w:left="1134" w:header="284" w:footer="284" w:gutter="0"/>
      <w:pgNumType w:start="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D53E" w14:textId="77777777" w:rsidR="00394FBB" w:rsidRDefault="00394FBB" w:rsidP="00171998">
      <w:pPr>
        <w:spacing w:after="0" w:line="240" w:lineRule="auto"/>
      </w:pPr>
      <w:r>
        <w:separator/>
      </w:r>
    </w:p>
  </w:endnote>
  <w:endnote w:type="continuationSeparator" w:id="0">
    <w:p w14:paraId="584218DA" w14:textId="77777777" w:rsidR="00394FBB" w:rsidRDefault="00394FBB" w:rsidP="0017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317270602"/>
      <w:docPartObj>
        <w:docPartGallery w:val="Page Numbers (Bottom of Page)"/>
        <w:docPartUnique/>
      </w:docPartObj>
    </w:sdtPr>
    <w:sdtContent>
      <w:p w14:paraId="70CBB857" w14:textId="77777777" w:rsidR="00D36951" w:rsidRDefault="00D36951">
        <w:pPr>
          <w:pStyle w:val="Footer"/>
          <w:pBdr>
            <w:bottom w:val="single" w:sz="12" w:space="1" w:color="auto"/>
          </w:pBdr>
          <w:jc w:val="right"/>
          <w:rPr>
            <w:rFonts w:ascii="Cambria" w:hAnsi="Cambria"/>
          </w:rPr>
        </w:pPr>
      </w:p>
      <w:p w14:paraId="3346ECBE" w14:textId="5581D4C0" w:rsidR="00D36951" w:rsidRDefault="00D36951">
        <w:pPr>
          <w:pStyle w:val="Footer"/>
          <w:pBdr>
            <w:bottom w:val="single" w:sz="12" w:space="1" w:color="auto"/>
          </w:pBdr>
          <w:jc w:val="right"/>
          <w:rPr>
            <w:rFonts w:ascii="Cambria" w:hAnsi="Cambria"/>
            <w:noProof/>
          </w:rPr>
        </w:pPr>
        <w:r w:rsidRPr="00D36951">
          <w:rPr>
            <w:rFonts w:ascii="Cambria" w:hAnsi="Cambria"/>
            <w:b/>
            <w:bCs/>
            <w:i/>
            <w:iCs/>
            <w:lang w:val="en-US"/>
          </w:rPr>
          <w:t xml:space="preserve">JURNAL TRANSFORMASI: </w:t>
        </w:r>
        <w:r w:rsidRPr="00D36951">
          <w:rPr>
            <w:rFonts w:ascii="Cambria" w:hAnsi="Cambria"/>
            <w:i/>
            <w:iCs/>
            <w:lang w:val="en-US"/>
          </w:rPr>
          <w:t>Jurnal Teologi dan Kepemimpinan</w:t>
        </w:r>
        <w:r w:rsidRPr="00D36951">
          <w:rPr>
            <w:rFonts w:ascii="Cambria" w:hAnsi="Cambria"/>
          </w:rPr>
          <w:t xml:space="preserve"> | </w:t>
        </w:r>
        <w:r w:rsidRPr="00D36951">
          <w:rPr>
            <w:rFonts w:ascii="Cambria" w:hAnsi="Cambria"/>
          </w:rPr>
          <w:fldChar w:fldCharType="begin"/>
        </w:r>
        <w:r w:rsidRPr="00D36951">
          <w:rPr>
            <w:rFonts w:ascii="Cambria" w:hAnsi="Cambria"/>
          </w:rPr>
          <w:instrText xml:space="preserve"> PAGE   \* MERGEFORMAT </w:instrText>
        </w:r>
        <w:r w:rsidRPr="00D36951">
          <w:rPr>
            <w:rFonts w:ascii="Cambria" w:hAnsi="Cambria"/>
          </w:rPr>
          <w:fldChar w:fldCharType="separate"/>
        </w:r>
        <w:r w:rsidRPr="00D36951">
          <w:rPr>
            <w:rFonts w:ascii="Cambria" w:hAnsi="Cambria"/>
            <w:noProof/>
          </w:rPr>
          <w:t>2</w:t>
        </w:r>
        <w:r w:rsidRPr="00D36951">
          <w:rPr>
            <w:rFonts w:ascii="Cambria" w:hAnsi="Cambria"/>
            <w:noProof/>
          </w:rPr>
          <w:fldChar w:fldCharType="end"/>
        </w:r>
      </w:p>
      <w:p w14:paraId="61824BBF" w14:textId="1E84B75F" w:rsidR="00D36951" w:rsidRPr="00D36951" w:rsidRDefault="00D36951">
        <w:pPr>
          <w:pStyle w:val="Footer"/>
          <w:jc w:val="right"/>
          <w:rPr>
            <w:rFonts w:ascii="Cambria" w:hAnsi="Cambria"/>
          </w:rPr>
        </w:pPr>
        <w:r w:rsidRPr="00D36951">
          <w:rPr>
            <w:rFonts w:ascii="Cambria" w:hAnsi="Cambria"/>
          </w:rPr>
          <w:t xml:space="preserve"> </w:t>
        </w:r>
      </w:p>
    </w:sdtContent>
  </w:sdt>
  <w:p w14:paraId="17A8C50F" w14:textId="77777777" w:rsidR="00D36951" w:rsidRDefault="00D3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C4B4" w14:textId="77777777" w:rsidR="00394FBB" w:rsidRDefault="00394FBB" w:rsidP="00171998">
      <w:pPr>
        <w:spacing w:after="0" w:line="240" w:lineRule="auto"/>
      </w:pPr>
      <w:r>
        <w:separator/>
      </w:r>
    </w:p>
  </w:footnote>
  <w:footnote w:type="continuationSeparator" w:id="0">
    <w:p w14:paraId="40A1F702" w14:textId="77777777" w:rsidR="00394FBB" w:rsidRDefault="00394FBB" w:rsidP="00171998">
      <w:pPr>
        <w:spacing w:after="0" w:line="240" w:lineRule="auto"/>
      </w:pPr>
      <w:r>
        <w:continuationSeparator/>
      </w:r>
    </w:p>
  </w:footnote>
  <w:footnote w:id="1">
    <w:p w14:paraId="57C56385"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{"citationItems":[{"id":"ITEM-1","itemData":{"DOI":"https://doi.org/10.47154/scripta.v11i1.116","author":[{"dropping-particle":"","family":"Supriadi","given":"Made Nopen","non-dropping-particle":"","parse-names":false,"suffix":""},{"dropping-particle":"","family":"Halawa","given":"Iman Kristina","non-dropping-particle":"","parse-names":false,"suffix":""}],"container-title":"SCRIPTA: Jurnal Teologi dan Pelayanan Kontekstual","id":"ITEM-1","issue":"1","issued":{"date-parts":[["2021"]]},"page":"26-48","title":"Analisis Eksegetis Kejadian 3: 8 Sebagai Upaya Memahami Realisasi Pertama Kasih Allah Terhadap Manusia Yang Berdosa","type":"article-journal","volume":"11"},"uris":["http://www.mendeley.com/documents/?uuid=97f233a5-f9cc-44d0-837c-9ab839954e98"]}],"mendeley":{"formattedCitation":"Made Nopen Supriadi and Iman Kristina Halawa, “Analisis Eksegetis Kejadian 3: 8 Sebagai Upaya Memahami Realisasi Pertama Kasih Allah Terhadap Manusia Yang Berdosa,” &lt;i&gt;SCRIPTA: Jurnal Teologi Dan Pelayanan Kontekstual&lt;/i&gt; 11, no. 1 (2021): 26–48, https://doi.org/https://doi.org/10.47154/scripta.v11i1.116.","plainTextFormattedCitation":"Made Nopen Supriadi and Iman Kristina Halawa, “Analisis Eksegetis Kejadian 3: 8 Sebagai Upaya Memahami Realisasi Pertama Kasih Allah Terhadap Manusia Yang Berdosa,” SCRIPTA: Jurnal Teologi Dan Pelayanan Kontekstual 11, no. 1 (2021): 26–48, https://doi.org/https://doi.org/10.47154/scripta.v11i1.116."},"properties":{"noteIndex":1},"schema":"https://github.com/citation-style-language/schema/raw/master/csl-citation.json"}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Made Nopen Supriadi and Iman Kristina Halawa, “Analisis Eksegetis Kejadian 3: 8 Sebagai Upaya Memahami Realisasi Pertama Kasih Allah Terhadap Manusia Yang Berdosa,” </w:t>
      </w:r>
      <w:r w:rsidRPr="00254C32">
        <w:rPr>
          <w:rFonts w:ascii="Times New Roman" w:hAnsi="Times New Roman" w:cs="Times New Roman"/>
          <w:i/>
          <w:noProof/>
        </w:rPr>
        <w:t>SCRIPTA: Jurnal Teologi Dan Pelayanan Kontekstual</w:t>
      </w:r>
      <w:r w:rsidRPr="00254C32">
        <w:rPr>
          <w:rFonts w:ascii="Times New Roman" w:hAnsi="Times New Roman" w:cs="Times New Roman"/>
          <w:noProof/>
        </w:rPr>
        <w:t xml:space="preserve"> 11, no. 1 (2021): 26–48, https://doi.org/https://doi.org/10.47154/scripta.v11i1.116.</w:t>
      </w:r>
      <w:r w:rsidRPr="00254C32">
        <w:rPr>
          <w:rFonts w:ascii="Times New Roman" w:hAnsi="Times New Roman" w:cs="Times New Roman"/>
        </w:rPr>
        <w:fldChar w:fldCharType="end"/>
      </w:r>
    </w:p>
  </w:footnote>
  <w:footnote w:id="2">
    <w:p w14:paraId="4A87D855"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{"citationItems":[{"id":"ITEM-1","itemData":{"DOI":"10.46965/jtc.v4i1.217","ISSN":"2581-0499","abstract":"AbstractThe title of this research is The Exile’s Theology: theological studies of exile acording to the Message of Jeremiah. Theology is science that describes God in relation to Israelites as prisoners of war in Babylon. Writing of this journal uses qualitative research methods, namely research sourced from text books, journals and other written materials, reveals: the ecperience of foreigners as immigrants, refugees and foreigners in this country is a commom theme for Jews and Christian scriptures. The story of the Israel as a nation is a story about migration becoming as a stanger.Keywords: exile; theology.AbstrakPenelitian ini mengangkat judul Teologi Pembuangan: Suatu Kajian Teologis Teologi Pembuangan menurut Yeremia. Teologi adalah ilmu yang mendiskripsikan tentang Allah dalam hubungannya dengan orang Israel sebagai tawanan perang di Babilonia. Penulisan jurnal menggunakan metode penelitian kualitatif, yaitu penelitian yang bersumber dari bukubuku teks, jurnal dan bahan-bahan tertulis lainnya, adalah Pengalaman orang asing sebagai imigran, pengungsi, dan orang asing di negeri ini adalah tema umum bagi orang Yahudi dan kitab suci Kristen. Cerita bangsa Israel adalah suatu cerita tentang migrasi, menjadi orang asing di tanah asing. Pembentukan identitas kolektif Israel sendiri terkait dengan pengalaman mereka sebagai orang asing.Kata Kunci: Pembuangan; Teologi.","author":[{"dropping-particle":"","family":"Sitorus","given":"Herowati","non-dropping-particle":"","parse-names":false,"suffix":""}],"container-title":"Jurnal Teologi Cultivation","id":"ITEM-1","issue":"1","issued":{"date-parts":[["2020"]]},"page":"56-75","title":"Teologi Pembuangan: Suatu Kajian Teologis Konsep Teologi Pembuangan Menurut Yeremia","type":"article-journal","volume":"4"},"uris":["http://www.mendeley.com/documents/?uuid=d9b2f3c7-6c86-4c8d-8787-42123e5ecddc"]}],"mendeley":{"formattedCitation":"Herowati Sitorus, “Teologi Pembuangan: Suatu Kajian Teologis Konsep Teologi Pembuangan Menurut Yeremia,” &lt;i&gt;Jurnal Teologi Cultivation&lt;/i&gt; 4, no. 1 (2020): 56–75, https://doi.org/10.46965/jtc.v4i1.217.","plainTextFormattedCitation":"Herowati Sitorus, “Teologi Pembuangan: Suatu Kajian Teologis Konsep Teologi Pembuangan Menurut Yeremia,” Jurnal Teologi Cultivation 4, no. 1 (2020): 56–75, https://doi.org/10.46965/jtc.v4i1.217.","previouslyFormattedCitation":"Herowati Sitorus, “Teologi Pembuangan: Suatu Kajian Teologis Konsep Teologi Pembuangan Menurut Yeremia,” &lt;i&gt;Jurnal Teologi Cultivation&lt;/i&gt; 4, no. 1 (2020): 56–75, https://doi.org/10.46965/jtc.v4i1.217."},"properties":{"noteIndex":2},"schema":"https://github.com/citation-style-language/schema/raw/master/csl-citation.json"}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Herowati Sitorus, “Teologi Pembuangan: Suatu Kajian Teologis Konsep Teologi Pembuangan Menurut Yeremia,” </w:t>
      </w:r>
      <w:r w:rsidRPr="00254C32">
        <w:rPr>
          <w:rFonts w:ascii="Times New Roman" w:hAnsi="Times New Roman" w:cs="Times New Roman"/>
          <w:i/>
          <w:noProof/>
        </w:rPr>
        <w:t>Jurnal Teologi Cultivation</w:t>
      </w:r>
      <w:r w:rsidRPr="00254C32">
        <w:rPr>
          <w:rFonts w:ascii="Times New Roman" w:hAnsi="Times New Roman" w:cs="Times New Roman"/>
          <w:noProof/>
        </w:rPr>
        <w:t xml:space="preserve"> 4, no. 1 (2020): 56–75, https://doi.org/10.46965/jtc.v4i1.217.</w:t>
      </w:r>
      <w:r w:rsidRPr="00254C32">
        <w:rPr>
          <w:rFonts w:ascii="Times New Roman" w:hAnsi="Times New Roman" w:cs="Times New Roman"/>
        </w:rPr>
        <w:fldChar w:fldCharType="end"/>
      </w:r>
    </w:p>
  </w:footnote>
  <w:footnote w:id="3">
    <w:p w14:paraId="559E0151"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{"citationItems":[{"id":"ITEM-1","itemData":{"DOI":"https://doi.org/10.38189/jtbh.v3i2.93","ISBN":"9781626239777","author":[{"dropping-particle":"","family":"Zaluchu","given":"Sonny Eli","non-dropping-particle":"","parse-names":false,"suffix":""}],"container-title":"Jurnal Teologi Berita Hidup","id":"ITEM-1","issue":"2","issued":{"date-parts":[["2021"]]},"page":"249-266","title":"Metode Penelitian di dalam Manuskrip Jurnal Ilmiah Keagamaan","type":"article-journal","volume":"3"},"uris":["http://www.mendeley.com/documents/?uuid=6436f284-a0bb-4375-81d4-1345a3161414"]}],"mendeley":{"formattedCitation":"Sonny Eli Zaluchu, “Metode Penelitian Di Dalam Manuskrip Jurnal Ilmiah Keagamaan,” &lt;i&gt;Jurnal Teologi Berita Hidup&lt;/i&gt; 3, no. 2 (2021): 249–66, https://doi.org/https://doi.org/10.38189/jtbh.v3i2.93.","plainTextFormattedCitation":"Sonny Eli Zaluchu, “Metode Penelitian Di Dalam Manuskrip Jurnal Ilmiah Keagamaan,” Jurnal Teologi Berita Hidup 3, no. 2 (2021): 249–66, https://doi.org/https://doi.org/10.38189/jtbh.v3i2.93.","previouslyFormattedCitation":"Sonny Eli Zaluchu, “Metode Penelitian Di Dalam Manuskrip Jurnal Ilmiah Keagamaan,” &lt;i&gt;Jurnal Teologi Berita Hidup&lt;/i&gt; 3, no. 2 (2021): 249–66, https://doi.org/https://doi.org/10.38189/jtbh.v3i2.93."},"properties":{"noteIndex":3},"schema":"https://github.com/citation-style-language/schema/raw/master/csl-citation.json"}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Sonny Eli Zaluchu, “Metode Penelitian Di Dalam Manuskrip Jurnal Ilmiah Keagamaan,” </w:t>
      </w:r>
      <w:r w:rsidRPr="00254C32">
        <w:rPr>
          <w:rFonts w:ascii="Times New Roman" w:hAnsi="Times New Roman" w:cs="Times New Roman"/>
          <w:i/>
          <w:noProof/>
        </w:rPr>
        <w:t>Jurnal Teologi Berita Hidup</w:t>
      </w:r>
      <w:r w:rsidRPr="00254C32">
        <w:rPr>
          <w:rFonts w:ascii="Times New Roman" w:hAnsi="Times New Roman" w:cs="Times New Roman"/>
          <w:noProof/>
        </w:rPr>
        <w:t xml:space="preserve"> 3, no. 2 (2021): 249–66, https://doi.org/https://doi.org/10.38189/jtbh.v3i2.93.</w:t>
      </w:r>
      <w:r w:rsidRPr="00254C32">
        <w:rPr>
          <w:rFonts w:ascii="Times New Roman" w:hAnsi="Times New Roman" w:cs="Times New Roman"/>
        </w:rPr>
        <w:fldChar w:fldCharType="end"/>
      </w:r>
    </w:p>
  </w:footnote>
  <w:footnote w:id="4">
    <w:p w14:paraId="29A56CD9"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{"citationItems":[{"id":"ITEM-1","itemData":{"author":[{"dropping-particle":"","family":"Matalu","given":"Muriwali Yanto","non-dropping-particle":"","parse-names":false,"suffix":""}],"id":"ITEM-1","issued":{"date-parts":[["2017"]]},"number-of-pages":"873","publisher":"Gerakan Kebangunan Kristen Reformed","publisher-place":"Malang","title":"Dogmatika Kristen: Dari Perspektif Reformed","type":"book"},"uris":["http://www.mendeley.com/documents/?uuid=4cddc1dd-840f-4da9-b052-09350d6a77f1"]}],"mendeley":{"formattedCitation":"Muriwali Yanto Matalu, &lt;i&gt;Dogmatika Kristen: Dari Perspektif Reformed&lt;/i&gt; (Malang: Gerakan Kebangunan Kristen Reformed, 2017).","plainTextFormattedCitation":"Muriwali Yanto Matalu, Dogmatika Kristen: Dari Perspektif Reformed (Malang: Gerakan Kebangunan Kristen Reformed, 2017).","previouslyFormattedCitation":"Muriwali Yanto Matalu, &lt;i&gt;Dogmatika Kristen: Dari Perspektif Reformed&lt;/i&gt; (Malang: Gerakan Kebangunan Kristen Reformed, 2017)."},"properties":{"noteIndex":4},"schema":"https://github.com/citation-style-language/schema/raw/master/csl-citation.json"}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Muriwali Yanto Matalu, </w:t>
      </w:r>
      <w:r w:rsidRPr="00254C32">
        <w:rPr>
          <w:rFonts w:ascii="Times New Roman" w:hAnsi="Times New Roman" w:cs="Times New Roman"/>
          <w:i/>
          <w:noProof/>
        </w:rPr>
        <w:t>Dogmatika Kristen: Dari Perspektif Reformed</w:t>
      </w:r>
      <w:r w:rsidRPr="00254C32">
        <w:rPr>
          <w:rFonts w:ascii="Times New Roman" w:hAnsi="Times New Roman" w:cs="Times New Roman"/>
          <w:noProof/>
        </w:rPr>
        <w:t xml:space="preserve"> (Malang: Gerakan Kebangunan Kristen Reformed, 2017).</w:t>
      </w:r>
      <w:r w:rsidRPr="00254C32">
        <w:rPr>
          <w:rFonts w:ascii="Times New Roman" w:hAnsi="Times New Roman" w:cs="Times New Roman"/>
        </w:rPr>
        <w:fldChar w:fldCharType="end"/>
      </w:r>
      <w:r w:rsidRPr="00254C32">
        <w:rPr>
          <w:rFonts w:ascii="Times New Roman" w:hAnsi="Times New Roman" w:cs="Times New Roman"/>
        </w:rPr>
        <w:t xml:space="preserve"> 873.</w:t>
      </w:r>
    </w:p>
  </w:footnote>
  <w:footnote w:id="5">
    <w:p w14:paraId="4A4D944D"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{"citationItems":[{"id":"ITEM-1","itemData":{"DOI":"10.51730/ed.v4i1.29","ISSN":"2685-0923","abstract":"Abstract Fasting prayer has a very significant role for the growth of faith and congregation in the growth of the church because fasting prayer is their intimate relationship with God. The purpose of this paper answers the question: What is meant by fasting prayer? What is the relationship between fasting prayer and the Holy Spirit? What is the relationship between fasting prayer and shepherding leadership? What is the relation of fasting prayer in the growth of the Church? The research method uses descriptive literature research. The results of the study are: (1) fasting prayer is abstaining from all physical food for other bodies describing the consequences of fasting, namely: \"suffering of the soul\". (2) the relationship of fasting prayer with the Holy Spirit is fasting prayer which brings clarity of the way, the voice of the spirit, so that it will be sensitive to the voice of the Holy Spirit to provide guidance in obtaining spiritual and material victory as well. (3) the relationship of fasting prayer with the leadership of the shepherding is a servant of God who truly is a servant of God whose life of prayer is accompanied by fasting. (4) the relation of fasting prayer in the growth of the Church is the pastoral service can help realize the need for maturity and encourage growth in spirituality.AbstrakDoa puasa mempunyai peran yang sangatlah signifikan bagi pertumbuhan iman dan jemaatnya dalam pertumbuhan gereja karena doa puasa merupakan hubungan intim mereka dengan Allah. Tujuan penulisan ini menjawab pertanyaan: Apakah yang dimaksud dengan doa puasa? Bagaimanakah relasi doa puasa dengan Roh Kudus? Bagaimanakah relasi doa puasa dengan kepemimpinan pengembalaan? Bagaimanakah relasi doa puasa dalam pertumbuhan Gereja? Metode penelitian menggunakan penelitian deskriptif literature. Hasil penelitian adalah: (1) doa puasa adalah berpantang dengan semua makanan jasmani untuk tubuh yang lain menggambarkan akibat berpuasa, yaitu: “penderitaan jiwa”. (2) relasi doa puasa dengan Roh Kudus adalah doa puasa mendatangkan kejernihan jalan, akan suara roh, sehingga akan peka dengan suara Roh Kudus untuk memberikan bimbingan memperoleh kemenangan rohani dan materi juga. (3) relasi doa puasa dengan kepemimpinan pengembalaan adalah seorang hamba Tuhan yang sungguh sungguh adalah hamba Tuhan yang hidup doanya disertai puasa. (4) relasi doa puasa dalam pertumbuhan Gereja adalah pelayanan penggembalaan dapat menolong menyadari kebutuhan akan kedewasaan dan mendorong…","author":[{"dropping-particle":"","family":"Huang","given":"Sewie Elia","non-dropping-particle":"","parse-names":false,"suffix":""}],"container-title":"Excelsis Deo: Jurnal Teologi, Misiologi, dan Pendidikan","id":"ITEM-1","issue":"1","issued":{"date-parts":[["2020","6","29"]]},"page":"35-50","title":"DOA PUASA DI ANTARA KEPEMIMPINAN PENGGEMBALAAN, ROH KUDUS, DAN PERTUMBUHAN GEREJA","type":"article-journal","volume":"4"},"uris":["http://www.mendeley.com/documents/?uuid=fff3f933-acdc-4df2-9b31-5692ba253583"]}],"mendeley":{"formattedCitation":"Sewie Elia Huang, “DOA PUASA DI ANTARA KEPEMIMPINAN PENGGEMBALAAN, ROH KUDUS, DAN PERTUMBUHAN GEREJA,” &lt;i&gt;Excelsis Deo: Jurnal Teologi, Misiologi, Dan Pendidikan&lt;/i&gt; 4, no. 1 (June 29, 2020): 35–50, https://doi.org/10.51730/ed.v4i1.29.","plainTextFormattedCitation":"Sewie Elia Huang, “DOA PUASA DI ANTARA KEPEMIMPINAN PENGGEMBALAAN, ROH KUDUS, DAN PERTUMBUHAN GEREJA,” Excelsis Deo: Jurnal Teologi, Misiologi, Dan Pendidikan 4, no. 1 (June 29, 2020): 35–50, https://doi.org/10.51730/ed.v4i1.29.","previouslyFormattedCitation":"Sewie Elia Huang, “DOA PUASA DI ANTARA KEPEMIMPINAN PENGGEMBALAAN, ROH KUDUS, DAN PERTUMBUHAN GEREJA,” &lt;i&gt;Excelsis Deo: Jurnal Teologi, Misiologi, Dan Pendidikan&lt;/i&gt; 4, no. 1 (June 29, 2020): 35–50, https://doi.org/10.51730/ed.v4i1.29."},"properties":{"noteIndex":5},"schema":"https://github.com/citation-style-language/schema/raw/master/csl-citation.json"}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Sewie Elia Huang, “DOA PUASA DI ANTARA KEPEMIMPINAN PENGGEMBALAAN, ROH KUDUS, DAN PERTUMBUHAN GEREJA,” </w:t>
      </w:r>
      <w:r w:rsidRPr="00254C32">
        <w:rPr>
          <w:rFonts w:ascii="Times New Roman" w:hAnsi="Times New Roman" w:cs="Times New Roman"/>
          <w:i/>
          <w:noProof/>
        </w:rPr>
        <w:t>Excelsis Deo: Jurnal Teologi, Misiologi, Dan Pendidikan</w:t>
      </w:r>
      <w:r w:rsidRPr="00254C32">
        <w:rPr>
          <w:rFonts w:ascii="Times New Roman" w:hAnsi="Times New Roman" w:cs="Times New Roman"/>
          <w:noProof/>
        </w:rPr>
        <w:t xml:space="preserve"> 4, no. 1 (June 29, 2020): 35–50, https://doi.org/10.51730/ed.v4i1.29.</w:t>
      </w:r>
      <w:r w:rsidRPr="00254C32">
        <w:rPr>
          <w:rFonts w:ascii="Times New Roman" w:hAnsi="Times New Roman" w:cs="Times New Roman"/>
        </w:rPr>
        <w:fldChar w:fldCharType="end"/>
      </w:r>
    </w:p>
  </w:footnote>
  <w:footnote w:id="6">
    <w:p w14:paraId="1D3F3527"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{"citationItems":[{"id":"ITEM-1","itemData":{"DOI":"10.37364/jireh.v1i2.17","ISSN":"2685-1466","abstract":"Leadership is an instrument to achieve the vision, mission, goals, targets, and success of an organization, so we need a good leadership. With good leadership a leader can achieve goals and be able to manage conflicts / obstacles that may occur in the leadership process. From this problem the authors conducted an analysis of the concept of Nehemiah's leadership, because Nehemiah was a leader who was able to rebuild the wall of Jerusalem that had been damaged. The author analyzes the biblical texts and various literatures relevant to the topic. The analysis shows that Nehemiah's leadership is visionary and inspirational leadership. The leadership is relevant to the management of Christian Religious Colleges in Indonesia (PTKKI) because it is built on the foundation of true spirituality, guided by a clear vision, a good management process. Kepemimpinan merupakan instrumen untuk mencapai visi, misi, tujuan, target, dan kesuksesan suatu organisasi, sehingga diperlukan sebuah kepemimpinan yang baik. Dengan kepemimpinan yang baik seorang pemimpin dapat mencapai tujuan serta mampu memanajemeni konflik/rintangan yang mungkin terjadi dalam proses kepemimpinan itu. Dari masalah tersebut penulis melakukan analisis terhadap konsep kepemimpinan Nehemia, karena Nehemia merupakan tokoh pemimpin yang mampu membangun kembali tembok Yerusalem yang telah rusak. Penulis melakukan analisis pustaka terhadap teks Alkitab dan berbagai literatur yang relevan dengan topik tersebut. Dari hasil analisis tampak jika kepemimpinan Nehemia adalah kepemimpinan yang visioner dan inspiratif. Kepemimpinan tersebut relevan dengan pengelolaan Perguruan Tinggi Keagamaan Kristen di Indonesia (PTKKI) karena dibangun di atas dasar spiritualitas yang benar, dituntun oleh visi yang jelas, dan proses manajemen yang baik.","author":[{"dropping-particle":"","family":"Giawa","given":"Nasokhili","non-dropping-particle":"","parse-names":false,"suffix":""}],"container-title":"Jurnal Ilmiah Religiosity Entity Humanity (JIREH)","id":"ITEM-1","issue":"2","issued":{"date-parts":[["2019","12","23"]]},"page":"149-160","title":"Kepemimpinan Nehemia dan Relevansinya dalam Pengelolaan Perguruan Tinggi Keagamaan Kristen di Indonesia","type":"article-journal","volume":"1"},"uris":["http://www.mendeley.com/documents/?uuid=ca2d6248-3964-4b69-889e-bfe6777590dd"]}],"mendeley":{"formattedCitation":"Nasokhili Giawa, “Kepemimpinan Nehemia Dan Relevansinya Dalam Pengelolaan Perguruan Tinggi Keagamaan Kristen Di Indonesia,” &lt;i&gt;Jurnal Ilmiah Religiosity Entity Humanity (JIREH)&lt;/i&gt; 1, no. 2 (December 23, 2019): 149–60, https://doi.org/10.37364/jireh.v1i2.17.","plainTextFormattedCitation":"Nasokhili Giawa, “Kepemimpinan Nehemia Dan Relevansinya Dalam Pengelolaan Perguruan Tinggi Keagamaan Kristen Di Indonesia,” Jurnal Ilmiah Religiosity Entity Humanity (JIREH) 1, no. 2 (December 23, 2019): 149–60, https://doi.org/10.37364/jireh.v1i2.17.","previouslyFormattedCitation":"Nasokhili Giawa, “Kepemimpinan Nehemia Dan Relevansinya Dalam Pengelolaan Perguruan Tinggi Keagamaan Kristen Di Indonesia,” &lt;i&gt;Jurnal Ilmiah Religiosity Entity Humanity (JIREH)&lt;/i&gt; 1, no. 2 (December 23, 2019): 149–60, https://doi.org/10.37364/jireh.v1i2.17."},"properties":{"noteIndex":6},"schema":"https://github.com/citation-style-language/schema/raw/master/csl-citation.json"}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Nasokhili Giawa, “Kepemimpinan Nehemia Dan Relevansinya Dalam Pengelolaan Perguruan Tinggi Keagamaan Kristen Di Indonesia,” </w:t>
      </w:r>
      <w:r w:rsidRPr="00254C32">
        <w:rPr>
          <w:rFonts w:ascii="Times New Roman" w:hAnsi="Times New Roman" w:cs="Times New Roman"/>
          <w:i/>
          <w:noProof/>
        </w:rPr>
        <w:t>Jurnal Ilmiah Religiosity Entity Humanity (JIREH)</w:t>
      </w:r>
      <w:r w:rsidRPr="00254C32">
        <w:rPr>
          <w:rFonts w:ascii="Times New Roman" w:hAnsi="Times New Roman" w:cs="Times New Roman"/>
          <w:noProof/>
        </w:rPr>
        <w:t xml:space="preserve"> 1, no. 2 (December 23, 2019): 149–60, https://doi.org/10.37364/jireh.v1i2.17.</w:t>
      </w:r>
      <w:r w:rsidRPr="00254C32">
        <w:rPr>
          <w:rFonts w:ascii="Times New Roman" w:hAnsi="Times New Roman" w:cs="Times New Roman"/>
        </w:rPr>
        <w:fldChar w:fldCharType="end"/>
      </w:r>
    </w:p>
  </w:footnote>
  <w:footnote w:id="7">
    <w:p w14:paraId="1CE6D138"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10.51465/jtp.v1i2.16","ISSN":"2722-9076","author":[{"dropping-particle":"","family":"Farida","given":"Florence","non-dropping-particle":"","parse-names":false,"suffix":""},{"dropping-particle":"","family":"Ester","given":"Ester","non-dropping-particle":"","parse-names":false,"suffix":""}],"container-title":"Jurnal Teologi Praktika","id":"ITEM-1","issue":"2","issued":{"date-parts":[["2020","12","30"]]},"page":"121-136","title":"Pengajaran Mengenai Puasa Menurut Yesaya 58:1-12","type":"article-journal","volume":"1"},"uris":["http://www.mendeley.com/documents/?uuid=219d90be-2d46-4e76-8ac5-bef2620ca2f3"]}],"mendeley":{"formattedCitation":"Florence Farida and Ester Ester, “Pengajaran Mengenai Puasa Menurut Yesaya 58:1-12,” &lt;i&gt;Jurnal Teologi Praktika&lt;/i&gt; 1, no. 2 (December 30, 2020): 121–36, https://doi.org/10.51465/jtp.v1i2.16.","plainTextFormattedCitation":"Florence Farida and Ester Ester, “Pengajaran Mengenai Puasa Menurut Yesaya 58:1-12,” Jurnal Teologi Praktika 1, no. 2 (December 30, 2020): 121–36, https://doi.org/10.51465/jtp.v1i2.16.","previouslyFormattedCitation":"Florence Farida and Ester Ester, “Pengajaran Mengenai Puasa Menurut Yesaya 58:1-12,” &lt;i&gt;Jurnal Teologi Praktika&lt;/i&gt; 1, no. 2 (December 30, 2020): 121–36, https://doi.org/10.51465/jtp.v1i2.16."},"properties":{"noteIndex":7},"schema":"https://github.com/citation-style-language/schema/raw/master/csl-citation.json"}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Florence Farida and Ester Ester, “Pengajaran Mengenai Puasa Menurut Yesaya 58:1-12,” </w:t>
      </w:r>
      <w:r w:rsidRPr="00254C32">
        <w:rPr>
          <w:rFonts w:ascii="Times New Roman" w:hAnsi="Times New Roman" w:cs="Times New Roman"/>
          <w:i/>
          <w:noProof/>
        </w:rPr>
        <w:t>Jurnal Teologi Praktika</w:t>
      </w:r>
      <w:r w:rsidRPr="00254C32">
        <w:rPr>
          <w:rFonts w:ascii="Times New Roman" w:hAnsi="Times New Roman" w:cs="Times New Roman"/>
          <w:noProof/>
        </w:rPr>
        <w:t xml:space="preserve"> 1, no. 2 (December 30, 2020): 121–36, https://doi.org/10.51465/jtp.v1i2.16.</w:t>
      </w:r>
      <w:r w:rsidRPr="00254C32">
        <w:rPr>
          <w:rFonts w:ascii="Times New Roman" w:hAnsi="Times New Roman" w:cs="Times New Roman"/>
        </w:rPr>
        <w:fldChar w:fldCharType="end"/>
      </w:r>
    </w:p>
  </w:footnote>
  <w:footnote w:id="8">
    <w:p w14:paraId="5DF4FFB9"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{"citationItems":[{"id":"ITEM-1","itemData":{"DOI":"10.51730/ed.v5i2.82","ISSN":"2685-0923","author":[{"dropping-particle":"","family":"Harianto","given":"GP","non-dropping-particle":"","parse-names":false,"suffix":""}],"container-title":"Excelsis Deo: Jurnal Teologi, Misiologi, dan Pendidikan","id":"ITEM-1","issue":"2","issued":{"date-parts":[["2021","12","23"]]},"page":"155-170","title":"TEOLOGI “PUASA” DALAM PERSPEKTIF KESEHATAN, PSIKOLOGIS DAN SPIRITUAL UNTUK MENINGKATKAN KUALITAS MANUSIA HIDUP","type":"article-journal","volume":"5"},"uris":["http://www.mendeley.com/documents/?uuid=bb412b5f-014f-4d2b-9ac0-6b9fcf1c02ff"]}],"mendeley":{"formattedCitation":"GP Harianto, “TEOLOGI ‘PUASA’ DALAM PERSPEKTIF KESEHATAN, PSIKOLOGIS DAN SPIRITUAL UNTUK MENINGKATKAN KUALITAS MANUSIA HIDUP,” &lt;i&gt;Excelsis Deo: Jurnal Teologi, Misiologi, Dan Pendidikan&lt;/i&gt; 5, no. 2 (December 23, 2021): 155–70, https://doi.org/10.51730/ed.v5i2.82.","plainTextFormattedCitation":"GP Harianto, “TEOLOGI ‘PUASA’ DALAM PERSPEKTIF KESEHATAN, PSIKOLOGIS DAN SPIRITUAL UNTUK MENINGKATKAN KUALITAS MANUSIA HIDUP,” Excelsis Deo: Jurnal Teologi, Misiologi, Dan Pendidikan 5, no. 2 (December 23, 2021): 155–70, https://doi.org/10.51730/ed.v5i2.82.","previouslyFormattedCitation":"GP Harianto, “TEOLOGI ‘PUASA’ DALAM PERSPEKTIF KESEHATAN, PSIKOLOGIS DAN SPIRITUAL UNTUK MENINGKATKAN KUALITAS MANUSIA HIDUP,” &lt;i&gt;Excelsis Deo: Jurnal Teologi, Misiologi, Dan Pendidikan&lt;/i&gt; 5, no. 2 (December 23, 2021): 155–70, https://doi.org/10.51730/ed.v5i2.82."},"properties":{"noteIndex":8},"schema":"https://github.com/citation-style-language/schema/raw/master/csl-citation.json"}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GP Harianto, “TEOLOGI ‘PUASA’ DALAM PERSPEKTIF KESEHATAN, PSIKOLOGIS DAN SPIRITUAL UNTUK MENINGKATKAN KUALITAS MANUSIA HIDUP,” </w:t>
      </w:r>
      <w:r w:rsidRPr="00254C32">
        <w:rPr>
          <w:rFonts w:ascii="Times New Roman" w:hAnsi="Times New Roman" w:cs="Times New Roman"/>
          <w:i/>
          <w:noProof/>
        </w:rPr>
        <w:t>Excelsis Deo: Jurnal Teologi, Misiologi, Dan Pendidikan</w:t>
      </w:r>
      <w:r w:rsidRPr="00254C32">
        <w:rPr>
          <w:rFonts w:ascii="Times New Roman" w:hAnsi="Times New Roman" w:cs="Times New Roman"/>
          <w:noProof/>
        </w:rPr>
        <w:t xml:space="preserve"> 5, no. 2 (December 23, 2021): 155–70, https://doi.org/10.51730/ed.v5i2.82.</w:t>
      </w:r>
      <w:r w:rsidRPr="00254C32">
        <w:rPr>
          <w:rFonts w:ascii="Times New Roman" w:hAnsi="Times New Roman" w:cs="Times New Roman"/>
        </w:rPr>
        <w:fldChar w:fldCharType="end"/>
      </w:r>
    </w:p>
  </w:footnote>
  <w:footnote w:id="9">
    <w:p w14:paraId="1B0346C2"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{"citationItems":[{"id":"ITEM-1","itemData":{"DOI":"10.46817/huperetes.v1i1.14","ISSN":"2716-0688","abstract":"The suffering of godly men and the prosperity of the wicked often become the struggle for faithful men. This issue has been around for all ages, from the biblical times until today. This struggle could have implications for the faith of the believers within one’s life. Therefore the sound understanding of God and His will through the scripture is needed. Psalm 73 is one of the Bible texts that is talking about this important issue. Through a pure biblical qualitative study with literal-grammatical-historical-contextual interpretation and exegesis theory approach, and also considering the literature style of the Psalm it is found that the base of the struggle from the existence of prosperity among the wicked is the problem from the heart. An envious heart toward the wealthiness of the wicked often moved the faith of the godly men about the kindness of the Lord. But when believers have an intimate relationship with the Lord, then new perspectives will be opened by God concerning the struggle. God is sovereign towards men’s life. The end of the wicked lives has been determined. On the contrary, for those who live in faith, the presence of God is the highest goodness because the life of a believer along with the Lord with him will always be under His nurture.Penderitaan orang benar dan kemakmuran orang fasik seringkali menjadi pergumulan bagi orang yang beriman. Isu ini sesungguhnya ada sepanjang zaman yaitu sejak zaman Alkitab hingga masa kini. Pergumulan ini dapat berimplikasi kepada iman orang percaya di tengah kehidupannya. Oleh sebab itu diperlukan pemahaman yang benar tentang Allah dan kehendak-Nya melalui kebenaran firman-Nya. Mazmur 73 adalah salah satu teks Alkitab yang membicarakan tentang isu penting ini. Melalui studi kualitatif kajian biblika murni dengan pendekatan teori tafsir literal-gramatikal-historikal-kontekstual dan eksegesis, serta dengan mempertimbangkan bentuk sastra dari Mazmur didapatkan pemahaman bahwa masalah hati merupakan dasar dari munculnya pergumulan tentang kemakmuran orang fasik. Hati yang cemburu terhadap kemakmuran orang fasik seringkali menggoyahkan keyakinan orang beriman akan kebaikan Allah. Tetapi ketika orang beriman memiliki persekutuan yang intim dengan Allah, maka ada perspektif baru yang akan dibukakan oleh Allah tentang pergumulannya. Sesungguhnya Allah berdaulat atas hidup manusia. Akhir hidup orang fasik sudah ditentukan. Tetapi bagi orang beriman, penyertaan Tuhan adalah kebaikan yang tertinggi karena dengan…","author":[{"dropping-particle":"","family":"Budhi","given":"Samgar Setia","non-dropping-particle":"","parse-names":false,"suffix":""}],"container-title":"HUPERETES: Jurnal Teologi dan Pendidikan Kristen","id":"ITEM-1","issue":"1","issued":{"date-parts":[["2019","12","14"]]},"page":"1-16","title":"Eksegesis Mazmur 73: Pergumulan Orang Benar Tentang Kemakmuran Orang Fasik","type":"article-journal","volume":"1"},"uris":["http://www.mendeley.com/documents/?uuid=4487dca5-ced6-462a-87e8-7f7b327d82fb"]}],"mendeley":{"formattedCitation":"Samgar Setia Budhi, “Eksegesis Mazmur 73: Pergumulan Orang Benar Tentang Kemakmuran Orang Fasik,” &lt;i&gt;HUPERETES: Jurnal Teologi Dan Pendidikan Kristen&lt;/i&gt; 1, no. 1 (December 14, 2019): 1–16, https://doi.org/10.46817/huperetes.v1i1.14.","plainTextFormattedCitation":"Samgar Setia Budhi, “Eksegesis Mazmur 73: Pergumulan Orang Benar Tentang Kemakmuran Orang Fasik,” HUPERETES: Jurnal Teologi Dan Pendidikan Kristen 1, no. 1 (December 14, 2019): 1–16, https://doi.org/10.46817/huperetes.v1i1.14.","previouslyFormattedCitation":"Samgar Setia Budhi, “Eksegesis Mazmur 73: Pergumulan Orang Benar Tentang Kemakmuran Orang Fasik,” &lt;i&gt;HUPERETES: Jurnal Teologi Dan Pendidikan Kristen&lt;/i&gt; 1, no. 1 (December 14, 2019): 1–16, https://doi.org/10.46817/huperetes.v1i1.14."},"properties":{"noteIndex":9},"schema":"https://github.com/citation-style-language/schema/raw/master/csl-citation.json"}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Samgar Setia Budhi, “Eksegesis Mazmur 73: Pergumulan Orang Benar Tentang Kemakmuran Orang Fasik,” </w:t>
      </w:r>
      <w:r w:rsidRPr="00254C32">
        <w:rPr>
          <w:rFonts w:ascii="Times New Roman" w:hAnsi="Times New Roman" w:cs="Times New Roman"/>
          <w:i/>
          <w:noProof/>
        </w:rPr>
        <w:t>HUPERETES: Jurnal Teologi Dan Pendidikan Kristen</w:t>
      </w:r>
      <w:r w:rsidRPr="00254C32">
        <w:rPr>
          <w:rFonts w:ascii="Times New Roman" w:hAnsi="Times New Roman" w:cs="Times New Roman"/>
          <w:noProof/>
        </w:rPr>
        <w:t xml:space="preserve"> 1, no. 1 (December 14, 2019): 1–16, https://doi.org/10.46817/huperetes.v1i1.14.</w:t>
      </w:r>
      <w:r w:rsidRPr="00254C32">
        <w:rPr>
          <w:rFonts w:ascii="Times New Roman" w:hAnsi="Times New Roman" w:cs="Times New Roman"/>
        </w:rPr>
        <w:fldChar w:fldCharType="end"/>
      </w:r>
    </w:p>
  </w:footnote>
  <w:footnote w:id="10">
    <w:p w14:paraId="67BE3F30"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{"citationItems":[{"id":"ITEM-1","itemData":{"DOI":"10.47754/jaa.v15i2.366","ISSN":"2579-8839","abstract":"Abstrak: Pembacaan Mazmur 5 dengan menggunakan metode penelitian puitis (poetic criticism) menyingkapkan pesan berbeda dengan metode pemberian makna teks oleh para penafsir mazmur ratapan (lament psalm) sebelumnya. Metode penelitian puitis memperhatikan keluhan pemazmur, perasaan pemazmur yang disebabkan keluhannya, pengertiannya dan pengakuannya tentang Allah di dalam keluhannya dan perubahan suasana teks (mood) dalam menguak pesan mazmur ratapan. Penerapan penelitian puitis terhadap Mazmur 5 menghasilkan pesan tentang Allah yang mendengar seruan dan tempat berlindung. Pengenalan pemazmur akan Allah yang mendengar seruan dan tempat berlindung mengubah ratapan (lament) pemazmur menjadi pujian. Abstract: Reading psalm 5 by using poetic criticism reveals differing message with the methods used by lament psalms’ interpreters when reading psalm 5. The method of poetic criticism takes into consideration the lamentation of the psalmist, the feelings resulted from the lament, the psalmist understanding dan knowledge of God in the midst of psalmist lamentation dan the mood of the text in examining lament psalms. Applying poetic criticism to psalm 5 produces a message concerning God who hears and protects. The personal knowledge of the psalmist of God who hears dan protects radically changes the lament into joy. Kata-kata Kunci: Mazmur ratapan, penelitian puitis, keluhan, perasaan, Allah, perubahan suasana teks (mood), takut akan Allah, ibadah. Kepustakaan Anderson, A.A. The Book of Psalms: Psalms 1-72. Vol. 1. New Century Bible Commentary. Grand Rapids, Michigan: William B. Eerdmans, 1972.Barrett, C.K. The Gospel according to St John: An Introduction with Commentary and Notes on the Greek Text. 2 ed. London: SPCK, 1978.Barth-Frommel, Marie-Claire, dan B. A. Pareira. Kitab Mazmur 1-72: Pembimbing dan Tafsirannya. Jakarta: BPK Gunung Mulia, 2012.Barus, Armand. Mengenal Tuhan Melalui Penderitaan. Jakarta: Scripture Union Indonesia, 2016._____________. \"Menghadapi Kebohongan: Penelitian Puitis Mazmur 4.\" Amanat Agung 14, no. 1 (Juni 2018): 1-24._____________. \"Sembuhkanlah Aku: Penelitian Puitis Mazmur 6.\" Amanat Agung 12, no. 2 (Desember 2016): 175-206.Blocher, Henri. \"The fear of the Lord as the \"principle\" of wisdom.\" Tyndale Bulletin 28 (1977): 3-28.Broyles, Craig C. \"Psalms Concerning the Liturgies of Temple Entry.\" Dalam The Book of Psalms: Composition and Reception, disunting oleh Peter W. Flint dan Patrick D. Miller, Jr, 248-287. Leiden: Brill, 2005.Craigie…","author":[{"dropping-particle":"","family":"Barus","given":"Armand","non-dropping-particle":"","parse-names":false,"suffix":""}],"container-title":"Jurnal Amanat Agung","id":"ITEM-1","issue":"2","issued":{"date-parts":[["2020","11","3"]]},"page":"202-234","title":"ALLAH MENDENGAR SERUAN DAN TEMPAT BERLINDUNG: Penelitian Puitis Mazmur 5","type":"article-journal","volume":"15"},"uris":["http://www.mendeley.com/documents/?uuid=31e53b31-22e1-4b98-8eca-8ca2fb718abb"]}],"mendeley":{"formattedCitation":"Armand Barus, “ALLAH MENDENGAR SERUAN DAN TEMPAT BERLINDUNG: Penelitian Puitis Mazmur 5,” &lt;i&gt;Jurnal Amanat Agung&lt;/i&gt; 15, no. 2 (November 3, 2020): 202–34, https://doi.org/10.47754/jaa.v15i2.366.","plainTextFormattedCitation":"Armand Barus, “ALLAH MENDENGAR SERUAN DAN TEMPAT BERLINDUNG: Penelitian Puitis Mazmur 5,” Jurnal Amanat Agung 15, no. 2 (November 3, 2020): 202–34, https://doi.org/10.47754/jaa.v15i2.366.","previouslyFormattedCitation":"Armand Barus, “ALLAH MENDENGAR SERUAN DAN TEMPAT BERLINDUNG: Penelitian Puitis Mazmur 5,” &lt;i&gt;Jurnal Amanat Agung&lt;/i&gt; 15, no. 2 (November 3, 2020): 202–34, https://doi.org/10.47754/jaa.v15i2.366."},"properties":{"noteIndex":10},"schema":"https://github.com/citation-style-language/schema/raw/master/csl-citation.json"}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Armand Barus, “ALLAH MENDENGAR SERUAN DAN TEMPAT BERLINDUNG: Penelitian Puitis Mazmur 5,” </w:t>
      </w:r>
      <w:r w:rsidRPr="00254C32">
        <w:rPr>
          <w:rFonts w:ascii="Times New Roman" w:hAnsi="Times New Roman" w:cs="Times New Roman"/>
          <w:i/>
          <w:noProof/>
        </w:rPr>
        <w:t>Jurnal Amanat Agung</w:t>
      </w:r>
      <w:r w:rsidRPr="00254C32">
        <w:rPr>
          <w:rFonts w:ascii="Times New Roman" w:hAnsi="Times New Roman" w:cs="Times New Roman"/>
          <w:noProof/>
        </w:rPr>
        <w:t xml:space="preserve"> 15, no. 2 (November 3, 2020): 202–34, https://doi.org/10.47754/jaa.v15i2.366.</w:t>
      </w:r>
      <w:r w:rsidRPr="00254C32">
        <w:rPr>
          <w:rFonts w:ascii="Times New Roman" w:hAnsi="Times New Roman" w:cs="Times New Roman"/>
        </w:rPr>
        <w:fldChar w:fldCharType="end"/>
      </w:r>
    </w:p>
  </w:footnote>
  <w:footnote w:id="11">
    <w:p w14:paraId="088B15EB"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{"citationItems":[{"id":"ITEM-1","itemData":{"DOI":"10.46929/graciadeo.v3i2.56","ISSN":"2655-6863","abstract":"The concept of God's regret in Jonah 3:10 may be confusing to today's Christians if they do not get a proper understanding. God is All-knowing and All-wise. If God is sovereign why can He change in His decisions and become remorseful. Knowing the nature of Alah based on the understanding of this text is indispensable to today's Christians. In addition, a clear understanding of the nature of God based on the text of Jonah 3:10 will lead the present Christian mat to understand what should be done based on that understanding. This paper will provide a clear understanding of the concept of God's regret through the exeegese method and library research of the text from Jonah 3:10 Today's Christians understand the nature of God in the concept of god's regret clearly based on the text of Jonah 3:10 and respond correctly based on an understanding of the concept. So be not allah of those who show mercy. He knew that the Ninevites would repent, which is why He forced Jonah to go to Nineveh. He was also a merciful God even against evil pagans like Nineveh. And whatever the situation, he remains unchanged and fully sovereign. He is all-knowing and all-wise. Abstrak Konsep Allah yang menyesal di dalam Yunus 3:10 mungkin membingungkan bagi orang Kristen masa kini jika tidak mendapatkan pemahaman yang tepat. Jika Allah Mahatahu mengapa Allah menyesal. Jika Allah berdaulat mengapa Ia bisa berubah di dalam keputusan-Nya dan menjadi menyesal. Mengenal sifat Alah berdasarkan pemahaman terhadap teks ini sangat diperlukan oleh umat Kristen masa kini. Selain itu juga pemahaman tentang sifat Allah yang jelas berdasarkan teks Yunus 3:10 akan membawa mat Kristen masa kini untuk mmengerti apa yang seharusnya dilakukan berdasarkan pemahaman tersebut. Tulisan ini akan memberikan pemahaman tentang konsep menyesallah Allah secara jelas melalui metode eksegese dan penelitian pustaka terhadap teks dari Yunus 3:10 umat Kristen masa kini memahami sifat Allah di dalam konsep menyesallah Allah secara jelas berdasarkan teks Yunus 3:10 dan meresponi dengan benar berdasarkan pemahaman terhadap konsep tersebut. Karena sangat jelas bahwa Allah yang menyesal itu adalah Allah yang tetap Mahatau. Dia telah tahu bahwa orang Niniwe akan bertobat itulah sebabnya Ia memaksa Yunus untuk tetap pergi ke Niniwe. Ia juga Allah yang penuh dengan belas kasihan bahkan terhadap bangsa kafir yang jahat seperti Niniwe. Dan apapun situasinya, Ia tetap tidak berubah dan berdaulat sepenuh-Nya. Penyesalan-Nya justru…","author":[{"dropping-particle":"","family":"Budiman","given":"Sabda","non-dropping-particle":"","parse-names":false,"suffix":""},{"dropping-particle":"","family":"Nainupu","given":"Astrid Maryam Yvonny","non-dropping-particle":"","parse-names":false,"suffix":""}],"container-title":"JURNAL TEOLOGI GRACIA DEO","id":"ITEM-1","issue":"2","issued":{"date-parts":[["2021","1","30"]]},"page":"88-100","title":"Aplikasi Pemahaman tentang Sifat Allah dalam Pernyataan \"Allah Menyesal\" Berdasarkan Yunus 3:10","type":"article-journal","volume":"3"},"uris":["http://www.mendeley.com/documents/?uuid=55f1bc9a-8f2d-487c-b683-409876a441a4"]}],"mendeley":{"formattedCitation":"Sabda Budiman and Astrid Maryam Yvonny Nainupu, “Aplikasi Pemahaman Tentang Sifat Allah Dalam Pernyataan ‘Allah Menyesal’ Berdasarkan Yunus 3:10,” &lt;i&gt;JURNAL TEOLOGI GRACIA DEO&lt;/i&gt; 3, no. 2 (January 30, 2021): 88–100, https://doi.org/10.46929/graciadeo.v3i2.56.","plainTextFormattedCitation":"Sabda Budiman and Astrid Maryam Yvonny Nainupu, “Aplikasi Pemahaman Tentang Sifat Allah Dalam Pernyataan ‘Allah Menyesal’ Berdasarkan Yunus 3:10,” JURNAL TEOLOGI GRACIA DEO 3, no. 2 (January 30, 2021): 88–100, https://doi.org/10.46929/graciadeo.v3i2.56.","previouslyFormattedCitation":"Sabda Budiman and Astrid Maryam Yvonny Nainupu, “Aplikasi Pemahaman Tentang Sifat Allah Dalam Pernyataan ‘Allah Menyesal’ Berdasarkan Yunus 3:10,” &lt;i&gt;JURNAL TEOLOGI GRACIA DEO&lt;/i&gt; 3, no. 2 (January 30, 2021): 88–100, https://doi.org/10.46929/graciadeo.v3i2.56."},"properties":{"noteIndex":11},"schema":"https://github.com/citation-style-language/schema/raw/master/csl-citation.json"}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Sabda Budiman and Astrid Maryam Yvonny Nainupu, “Aplikasi Pemahaman Tentang Sifat Allah Dalam Pernyataan ‘Allah Menyesal’ Berdasarkan Yunus 3:10,” </w:t>
      </w:r>
      <w:r w:rsidRPr="00254C32">
        <w:rPr>
          <w:rFonts w:ascii="Times New Roman" w:hAnsi="Times New Roman" w:cs="Times New Roman"/>
          <w:i/>
          <w:noProof/>
        </w:rPr>
        <w:t>JURNAL TEOLOGI GRACIA DEO</w:t>
      </w:r>
      <w:r w:rsidRPr="00254C32">
        <w:rPr>
          <w:rFonts w:ascii="Times New Roman" w:hAnsi="Times New Roman" w:cs="Times New Roman"/>
          <w:noProof/>
        </w:rPr>
        <w:t xml:space="preserve"> 3, no. 2 (January 30, 2021): 88–100, https://doi.org/10.46929/graciadeo.v3i2.56.</w:t>
      </w:r>
      <w:r w:rsidRPr="00254C32">
        <w:rPr>
          <w:rFonts w:ascii="Times New Roman" w:hAnsi="Times New Roman" w:cs="Times New Roman"/>
        </w:rPr>
        <w:fldChar w:fldCharType="end"/>
      </w:r>
    </w:p>
  </w:footnote>
  <w:footnote w:id="12">
    <w:p w14:paraId="5AD4870D"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{"citationItems":[{"id":"ITEM-1","itemData":{"DOI":"10.47154/scripta.v3i1.31","ISSN":"2722-8231","abstract":"Kitab Tawarikh mengisahkan tentang perjalanan sejarah Israel beserta dengan para raja yang memerintah bangsa itu. Jatuh bangunnya seorang raja akan juga mempengaruhi kehidupan dan keberuntungan umat dalam perjalanan sejarah mereka. Salah seorang raja yang besar namun jahat digambarkan dengan jelas dalam kitab ini, dan bagaimana akhirnya dia bertobat dan menyesali keberdosaannya di hadapan Allah sehingga dia dapat “melunakkan hati Tuhan. Melunakkan hati Tuhan adalah istilah yang dipergunakan dalam 2Tawarikh 33:12-13 yang menunjukkan tindakan seseorang untuk berdoa memohon kepada TUHAN Allah. Walaupun sering disalahpahami, apakah Allah bisa digoyahkan keputusannya? Maka tulisan ini akan membahas bahwa hal tersebut adalah didasarkan pada kemurahan hati Allah yang didasarkan karena keputuan Allah sendiri, berdasarkan kasih setia Allah pada perjanjian-Nya kepada umat dan kesetiaan-Nya terhadap hukum-hukum-Nya yang menuntut perendahan hati, pengakuan dan penyerahan diri umat kepada Allah mereka. Hal-hal apa yang dibahas dalam frasa “melunakkan hati Tuhan” memberi gambaran bagaimana umat sekarang harus bersikap. The Chronicles tells about the history of Israel along with the kings who ruled the nation. The rise and fall of a king will also affect the lives and fortune of the people in the course of their history. One of the great but evil kings is clearly illustrated in this book, and how he finally repented and regretted his sinfulness before God so that he could \"soften the heart of God. Softening the heart of God is a term used in 2 Chronicles 33: 12-13 which shows a person's actions to pray for the Lord God. Although often misunderstood, can God shake his decision? So this paper will discuss that it is based on God's generosity based on God's own decision, based on God's loyal love for His covenant to the people and His loyalty to His laws which demand humility, recognition and surrender people to their God. What matters discussed in the phrase \"softening the heart of God\" illustrates how people must now behave.","author":[{"dropping-particle":"","family":"Kusradi","given":"Sri Wahyuni","non-dropping-particle":"","parse-names":false,"suffix":""}],"container-title":"SCRIPTA: Jurnal Teologi dan Pelayanan Kontekstual","id":"ITEM-1","issue":"1","issued":{"date-parts":[["2020","6","18"]]},"page":"1-11","title":"Konsep Melunakkan Hati Tuhan 2 Tawarikh 33: 10-13","type":"article-journal","volume":"3"},"uris":["http://www.mendeley.com/documents/?uuid=867c7d30-e132-407d-b93b-b171b588ab46"]}],"mendeley":{"formattedCitation":"Sri Wahyuni Kusradi, “Konsep Melunakkan Hati Tuhan 2 Tawarikh 33: 10-13,” &lt;i&gt;SCRIPTA: Jurnal Teologi Dan Pelayanan Kontekstual&lt;/i&gt; 3, no. 1 (June 18, 2020): 1–11, https://doi.org/10.47154/scripta.v3i1.31.","plainTextFormattedCitation":"Sri Wahyuni Kusradi, “Konsep Melunakkan Hati Tuhan 2 Tawarikh 33: 10-13,” SCRIPTA: Jurnal Teologi Dan Pelayanan Kontekstual 3, no. 1 (June 18, 2020): 1–11, https://doi.org/10.47154/scripta.v3i1.31.","previouslyFormattedCitation":"Sri Wahyuni Kusradi, “Konsep Melunakkan Hati Tuhan 2 Tawarikh 33: 10-13,” &lt;i&gt;SCRIPTA: Jurnal Teologi Dan Pelayanan Kontekstual&lt;/i&gt; 3, no. 1 (June 18, 2020): 1–11, https://doi.org/10.47154/scripta.v3i1.31."},"properties":{"noteIndex":12},"schema":"https://github.com/citation-style-language/schema/raw/master/csl-citation.json"}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Sri Wahyuni Kusradi, “Konsep Melunakkan Hati Tuhan 2 Tawarikh 33: 10-13,” </w:t>
      </w:r>
      <w:r w:rsidRPr="00254C32">
        <w:rPr>
          <w:rFonts w:ascii="Times New Roman" w:hAnsi="Times New Roman" w:cs="Times New Roman"/>
          <w:i/>
          <w:noProof/>
        </w:rPr>
        <w:t>SCRIPTA: Jurnal Teologi Dan Pelayanan Kontekstual</w:t>
      </w:r>
      <w:r w:rsidRPr="00254C32">
        <w:rPr>
          <w:rFonts w:ascii="Times New Roman" w:hAnsi="Times New Roman" w:cs="Times New Roman"/>
          <w:noProof/>
        </w:rPr>
        <w:t xml:space="preserve"> 3, no. 1 (June 18, 2020): 1–11, https://doi.org/10.47154/scripta.v3i1.31.</w:t>
      </w:r>
      <w:r w:rsidRPr="00254C32">
        <w:rPr>
          <w:rFonts w:ascii="Times New Roman" w:hAnsi="Times New Roman" w:cs="Times New Roman"/>
        </w:rPr>
        <w:fldChar w:fldCharType="end"/>
      </w:r>
    </w:p>
  </w:footnote>
  <w:footnote w:id="13">
    <w:p w14:paraId="264DDDC8"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{"citationItems":[{"id":"ITEM-1","itemData":{"DOI":"10.33991/epigraphe.v4i2.204","ISSN":"2614-7203","abstract":"Youth are part of God's church. However, it cannot be denied that adolescence is known as a time of storms and pressure, which if not handled properly will make teenagers live in the wrong relationships and way of life. This article aims to provide an understanding of life as children of light according to Ephesians 5: 1-21 to the youth of GPdI in the Samiri Region, Serui, Papua, so that they realize that being a new human being must relate to life as bright children who have left their deeds. dark in the past. By using the interpretation of the text of Ephesians 5: 1-21, this research resulted in two things, namely: spiritual characteristics and personality characteristics.AbstrakRemaja adalah bagian dari gereja Tuhan. Namun tidak adapat dipungkiri bahwa masa remaja dikenal sebagai masa badai dan tekanan, yang jika tidak ditangani dengan baik akan membuat para remaja hidup dalam pergaulan dan cara hidup yang salah. Artikel ini bertujuan untuk memberikan pemahaman mengenai hidup sebagai anak-anak terang menurut Efesus 5:1-21 kepada para remaja GPdI Wilayah Samiri, Serui, Papua, supaya mereka menyadari bahwa menjadi manusia baru haruslah berhubungan dengan hidup sebagai anak-anak terang yang meninggalan perbuatan gelap di masa lalu.Dengan menggunakan metode tafsir teks Efesus 5:1-21, maka penelitian ini meng-hasilkan dua hal, yakni: karakteristik spiritual dan karakteristik kepribadian. ","author":[{"dropping-particle":"","family":"Tino","given":"Siska Arista","non-dropping-particle":"","parse-names":false,"suffix":""},{"dropping-particle":"","family":"Kristiana","given":"Pestaria Happy","non-dropping-particle":"","parse-names":false,"suffix":""}],"container-title":"EPIGRAPHE: Jurnal Teologi dan Pelayanan Kristiani","id":"ITEM-1","issue":"2","issued":{"date-parts":[["2020"]]},"page":"183","title":"Menerapkan Konsep Hidup Menjadi Anak-anak Terang Berdasarkan Efesus 5:1-21 bagi Remaja GPdI Samiri, Serui, Papua","type":"article-journal","volume":"4"},"uris":["http://www.mendeley.com/documents/?uuid=aec8f561-be13-42a6-8ac4-13de17aaaeaa"]}],"mendeley":{"formattedCitation":"Siska Arista Tino and Pestaria Happy Kristiana, “Menerapkan Konsep Hidup Menjadi Anak-Anak Terang Berdasarkan Efesus 5:1-21 Bagi Remaja GPdI Samiri, Serui, Papua,” &lt;i&gt;EPIGRAPHE: Jurnal Teologi Dan Pelayanan Kristiani&lt;/i&gt; 4, no. 2 (2020): 183, https://doi.org/10.33991/epigraphe.v4i2.204.","plainTextFormattedCitation":"Siska Arista Tino and Pestaria Happy Kristiana, “Menerapkan Konsep Hidup Menjadi Anak-Anak Terang Berdasarkan Efesus 5:1-21 Bagi Remaja GPdI Samiri, Serui, Papua,” EPIGRAPHE: Jurnal Teologi Dan Pelayanan Kristiani 4, no. 2 (2020): 183, https://doi.org/10.33991/epigraphe.v4i2.204.","previouslyFormattedCitation":"Siska Arista Tino and Pestaria Happy Kristiana, “Menerapkan Konsep Hidup Menjadi Anak-Anak Terang Berdasarkan Efesus 5:1-21 Bagi Remaja GPdI Samiri, Serui, Papua,” &lt;i&gt;EPIGRAPHE: Jurnal Teologi Dan Pelayanan Kristiani&lt;/i&gt; 4, no. 2 (2020): 183, https://doi.org/10.33991/epigraphe.v4i2.204."},"properties":{"noteIndex":13},"schema":"https://github.com/citation-style-language/schema/raw/master/csl-citation.json"}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Siska Arista Tino and Pestaria Happy Kristiana, “Menerapkan Konsep Hidup Menjadi Anak-Anak Terang Berdasarkan Efesus 5:1-21 Bagi Remaja GPdI Samiri, Serui, Papua,” </w:t>
      </w:r>
      <w:r w:rsidRPr="00254C32">
        <w:rPr>
          <w:rFonts w:ascii="Times New Roman" w:hAnsi="Times New Roman" w:cs="Times New Roman"/>
          <w:i/>
          <w:noProof/>
        </w:rPr>
        <w:t>EPIGRAPHE: Jurnal Teologi Dan Pelayanan Kristiani</w:t>
      </w:r>
      <w:r w:rsidRPr="00254C32">
        <w:rPr>
          <w:rFonts w:ascii="Times New Roman" w:hAnsi="Times New Roman" w:cs="Times New Roman"/>
          <w:noProof/>
        </w:rPr>
        <w:t xml:space="preserve"> 4, no. 2 (2020): 183, https://doi.org/10.33991/epigraphe.v4i2.204.</w:t>
      </w:r>
      <w:r w:rsidRPr="00254C32">
        <w:rPr>
          <w:rFonts w:ascii="Times New Roman" w:hAnsi="Times New Roman" w:cs="Times New Roman"/>
        </w:rPr>
        <w:fldChar w:fldCharType="end"/>
      </w:r>
    </w:p>
  </w:footnote>
  <w:footnote w:id="14">
    <w:p w14:paraId="14421641"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{"citationItems":[{"id":"ITEM-1","itemData":{"abstract":"This article wants to see and understand that suffering becomes God's tool for mankind to bring personal encounter with God. Suffering that God allows becomes God's tool to purify the faith of every human being who believes in God in his life. The suffering and adversity experienced by mankind brings understanding and understanding of his faith who is the real God and who mankind as God's creation, which in turn brings the story of God who is sovereign over all the situations and conditions of His creation. What is important for a believer, is not how hard and how long he experiences suffering in his life, but how deeply he enjoys God in that situation of suffering. Believers suffer as a means of God to glorify His name.","author":[{"dropping-particle":"","family":"Manullang","given":"Sudianto","non-dropping-particle":"","parse-names":false,"suffix":""}],"container-title":"Stulos","id":"ITEM-1","issue":"2","issued":{"date-parts":[["2020"]]},"page":"147-171","title":"Providensi Allah Di Balik Penderitaan Dalam Pengalaman Ayub","type":"article-journal","volume":"18"},"uris":["http://www.mendeley.com/documents/?uuid=eaefaae2-055a-4896-8650-e515c81d42c8"]}],"mendeley":{"formattedCitation":"Sudianto Manullang, “Providensi Allah Di Balik Penderitaan Dalam Pengalaman Ayub,” &lt;i&gt;Stulos&lt;/i&gt; 18, no. 2 (2020): 147–71.","manualFormatting":"Sudianto Manullang, “Providensi Allah Di Balik Penderitaan Dalam Pengalaman Ayub,” Stulos 18, no. 2 (2020): 151.","plainTextFormattedCitation":"Sudianto Manullang, “Providensi Allah Di Balik Penderitaan Dalam Pengalaman Ayub,” Stulos 18, no. 2 (2020): 147–71.","previouslyFormattedCitation":"Sudianto Manullang, “Providensi Allah Di Balik Penderitaan Dalam Pengalaman Ayub,” &lt;i&gt;Stulos&lt;/i&gt; 18, no. 2 (2020): 147–71."},"properties":{"noteIndex":14},"schema":"https://github.com/citation-style-language/schema/raw/master/csl-citation.json"}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Sudianto Manullang, “Providensi Allah Di Balik Penderitaan Dalam Pengalaman Ayub,” </w:t>
      </w:r>
      <w:r w:rsidRPr="00254C32">
        <w:rPr>
          <w:rFonts w:ascii="Times New Roman" w:hAnsi="Times New Roman" w:cs="Times New Roman"/>
          <w:i/>
          <w:noProof/>
        </w:rPr>
        <w:t>Stulos</w:t>
      </w:r>
      <w:r w:rsidRPr="00254C32">
        <w:rPr>
          <w:rFonts w:ascii="Times New Roman" w:hAnsi="Times New Roman" w:cs="Times New Roman"/>
          <w:noProof/>
        </w:rPr>
        <w:t xml:space="preserve"> 18, no. 2 (2020): 151.</w:t>
      </w:r>
      <w:r w:rsidRPr="00254C32">
        <w:rPr>
          <w:rFonts w:ascii="Times New Roman" w:hAnsi="Times New Roman" w:cs="Times New Roman"/>
        </w:rPr>
        <w:fldChar w:fldCharType="end"/>
      </w:r>
    </w:p>
  </w:footnote>
  <w:footnote w:id="15">
    <w:p w14:paraId="465C71DC"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{"citationItems":[{"id":"ITEM-1","itemData":{"DOI":"10.54170/dp.v1i1.37","ISSN":"2797-684X","abstract":"Human social identity requires him to continue to be connected with other humans in a harmonious social relationship. The Bible also places justice as a vital part of human social life. The biblical description reveals that God is a just person and there is never fraud in God. The aim of this research is to interpret the Bible's teachings about God's justice from the perspective of Pentecostal theology. This article contains an explanation of the importance of justice for humans, the Bible's narrative about God's justice, and the way Pentecostals interpret God's justice. The method used in this research is descriptive and literature review. Based on the results of the discussion, it was concluded that in the view of the Pentecostals, God's justice speaks of God's character. The justice of Allah is also interpreted by the Pentecostals as God's Rule that God wants to be obeyed. In addition, God's justice also means the defense of Allah and the demands that God wants every believer to do in social life so that they can be maximized as witnesses of God and become salt and light for the community where God has placed. Identitas sosial manusia menuntutnya untuk terus terkoneksi dengan manusia lainnya dalam sebuah hubungan sosial yang harmonis. Alkitab pun meletakkan keadilan sebagai bagian vital dalam kehidupan sosial manusia. Deskripsi Alkitab mengungkapkan bahwa Allah adalah pribadi yang adil dan tidak ada kecurangan dalam diri Allah. Tujuan penelitin ini bermaksud memaknai ajaran Alkitab tentang keadilan Allah dari sudut pandang teologi Pentakosta. Artikel ini berisi tentang penjelasan pentingnya keadilan bagi manusia, narasi Alkiab tentang keadilan Allah, dan cara kaum Pentakosta memaknai keadilan Allah. Metode yang digunakan dalam penelitian ini deskriptif dan kajian literatur. Berdasarkan hasil pembahasan ditarik kesimpulan bahwa dalam pandangan kaum Pentkosta keadilan Allah berbicara karakter Allah. Keadilan Allah juga dimaknai kaum Pentaksota sebagai Aturan Allah yang Allah ingin untuk dipatuhi. Selain itu, keadilan Allah juga dimaknai pembelaan Allah dan tuntutan yang Allah ingin setiap orang percaya lakukan dalam kehidupan bermasyarakat agar bisa maksimal sebagai saksi Tuhan dan menjadi garam serta terang bagi komunitas dimana Tuhan tempatkan.","author":[{"dropping-particle":"","family":"Manurung","given":"Kosma","non-dropping-particle":"","parse-names":false,"suffix":""}],"container-title":"Danum Pambelum: Jurnal Teologi Dan Musik Gereja","id":"ITEM-1","issue":"1","issued":{"date-parts":[["2021","5","30"]]},"page":"95-109","title":"Memaknai Ajaran Alkitab Tentang Keadilan Allah Dari Sudut Pandang Teologi Pentakosta","type":"article-journal","volume":"1"},"uris":["http://www.mendeley.com/documents/?uuid=2c028599-4c78-4254-84bc-4ef00ac2a9a7"]}],"mendeley":{"formattedCitation":"Kosma Manurung, “Memaknai Ajaran Alkitab Tentang Keadilan Allah Dari Sudut Pandang Teologi Pentakosta,” &lt;i&gt;Danum Pambelum: Jurnal Teologi Dan Musik Gereja&lt;/i&gt; 1, no. 1 (May 30, 2021): 95–109, https://doi.org/10.54170/dp.v1i1.37.","plainTextFormattedCitation":"Kosma Manurung, “Memaknai Ajaran Alkitab Tentang Keadilan Allah Dari Sudut Pandang Teologi Pentakosta,” Danum Pambelum: Jurnal Teologi Dan Musik Gereja 1, no. 1 (May 30, 2021): 95–109, https://doi.org/10.54170/dp.v1i1.37.","previouslyFormattedCitation":"Kosma Manurung, “Memaknai Ajaran Alkitab Tentang Keadilan Allah Dari Sudut Pandang Teologi Pentakosta,” &lt;i&gt;Danum Pambelum: Jurnal Teologi Dan Musik Gereja&lt;/i&gt; 1, no. 1 (May 30, 2021): 95–109, https://doi.org/10.54170/dp.v1i1.37."},"properties":{"noteIndex":15},"schema":"https://github.com/citation-style-language/schema/raw/master/csl-citation.json"}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Kosma Manurung, “Memaknai Ajaran Alkitab Tentang Keadilan Allah Dari Sudut Pandang Teologi Pentakosta,” </w:t>
      </w:r>
      <w:r w:rsidRPr="00254C32">
        <w:rPr>
          <w:rFonts w:ascii="Times New Roman" w:hAnsi="Times New Roman" w:cs="Times New Roman"/>
          <w:i/>
          <w:noProof/>
        </w:rPr>
        <w:t>Danum Pambelum: Jurnal Teologi Dan Musik Gereja</w:t>
      </w:r>
      <w:r w:rsidRPr="00254C32">
        <w:rPr>
          <w:rFonts w:ascii="Times New Roman" w:hAnsi="Times New Roman" w:cs="Times New Roman"/>
          <w:noProof/>
        </w:rPr>
        <w:t xml:space="preserve"> 1, no. 1 (May 30, 2021): 95–109, https://doi.org/10.54170/dp.v1i1.37.</w:t>
      </w:r>
      <w:r w:rsidRPr="00254C32">
        <w:rPr>
          <w:rFonts w:ascii="Times New Roman" w:hAnsi="Times New Roman" w:cs="Times New Roman"/>
        </w:rPr>
        <w:fldChar w:fldCharType="end"/>
      </w:r>
    </w:p>
  </w:footnote>
  <w:footnote w:id="16">
    <w:p w14:paraId="6388F23E"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{"citationItems":[{"id":"ITEM-1","itemData":{"DOI":"10.37368/ja.v2i2.30","ISSN":"2685-1253","abstract":"Generally, Christian prayer is related to the prayer taught by Jesus Christ, namely the Lord’s prayer. Christian community practices the Lord’s prayer in their worship, either in their family or in the Church. The question is “Do Christians understand and know the deep meaning of the prayer very well?” This question is important because the prayer talks about the intimate relationship between God and the believers. In this article, the writer tries to scrutinize the spiritual expressions of the prayer and to find the essence of the prayer that describes the manifestation of the believer’s love to God.","author":[{"dropping-particle":"","family":"Benyamin","given":"Nefry Christoffel","non-dropping-particle":"","parse-names":false,"suffix":""}],"container-title":"Jurnal Abdiel: Khazanah Pemikiran Teologi, Pendidikan Agama Kristen, dan Musik Gereja","id":"ITEM-1","issue":"2","issued":{"date-parts":[["2018","10","29"]]},"page":"32-42","title":"SPIRITUALITAS DALAM DOA BAPA KAMI","type":"article-journal","volume":"2"},"uris":["http://www.mendeley.com/documents/?uuid=efd4daab-8bbe-409b-8099-684537073a80"]}],"mendeley":{"formattedCitation":"Nefry Christoffel Benyamin, “SPIRITUALITAS DALAM DOA BAPA KAMI,” &lt;i&gt;Jurnal Abdiel: Khazanah Pemikiran Teologi, Pendidikan Agama Kristen, Dan Musik Gereja&lt;/i&gt; 2, no. 2 (October 29, 2018): 32–42, https://doi.org/10.37368/ja.v2i2.30.","plainTextFormattedCitation":"Nefry Christoffel Benyamin, “SPIRITUALITAS DALAM DOA BAPA KAMI,” Jurnal Abdiel: Khazanah Pemikiran Teologi, Pendidikan Agama Kristen, Dan Musik Gereja 2, no. 2 (October 29, 2018): 32–42, https://doi.org/10.37368/ja.v2i2.30.","previouslyFormattedCitation":"Nefry Christoffel Benyamin, “SPIRITUALITAS DALAM DOA BAPA KAMI,” &lt;i&gt;Jurnal Abdiel: Khazanah Pemikiran Teologi, Pendidikan Agama Kristen, Dan Musik Gereja&lt;/i&gt; 2, no. 2 (October 29, 2018): 32–42, https://doi.org/10.37368/ja.v2i2.30."},"properties":{"noteIndex":16},"schema":"https://github.com/citation-style-language/schema/raw/master/csl-citation.json"}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Nefry Christoffel Benyamin, “SPIRITUALITAS DALAM DOA BAPA KAMI,” </w:t>
      </w:r>
      <w:r w:rsidRPr="00254C32">
        <w:rPr>
          <w:rFonts w:ascii="Times New Roman" w:hAnsi="Times New Roman" w:cs="Times New Roman"/>
          <w:i/>
          <w:noProof/>
        </w:rPr>
        <w:t>Jurnal Abdiel: Khazanah Pemikiran Teologi, Pendidikan Agama Kristen, Dan Musik Gereja</w:t>
      </w:r>
      <w:r w:rsidRPr="00254C32">
        <w:rPr>
          <w:rFonts w:ascii="Times New Roman" w:hAnsi="Times New Roman" w:cs="Times New Roman"/>
          <w:noProof/>
        </w:rPr>
        <w:t xml:space="preserve"> 2, no. 2 (October 29, 2018): 32–42, https://doi.org/10.37368/ja.v2i2.30.</w:t>
      </w:r>
      <w:r w:rsidRPr="00254C32">
        <w:rPr>
          <w:rFonts w:ascii="Times New Roman" w:hAnsi="Times New Roman" w:cs="Times New Roman"/>
        </w:rPr>
        <w:fldChar w:fldCharType="end"/>
      </w:r>
    </w:p>
  </w:footnote>
  <w:footnote w:id="17">
    <w:p w14:paraId="17C20EE4"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{"citationItems":[{"id":"ITEM-1","itemData":{"DOI":"10.21460/gema.2019.41.406","ISSN":"2502-7751","abstract":"The issue of homosexuality tends to be avoided in the public discourse in Indonesia. Heteronormative constructions based on religious teachings lead to a negative stigma against homosexuals, producing injustice and discrimination. The story of Sodom and Gomorrah in Genesis 19:1-26 considered as a reference for punishment against homosexuals is used as an excuse to legitimize discrimination and hatred by particular grups of Christians. This study uses historical criticism method in the biblical hermeneutic work and qualitative methods in the field research. The finding show that the story is a criticism of the xenophobic attitude of the inhabitants of Sodom and Gomorrah as well as a way of promoting the importance of the culture of hospitality.","author":[{"dropping-particle":"","family":"Ngahu","given":"Silva S. Thesalonika","non-dropping-particle":"","parse-names":false,"suffix":""}],"container-title":"GEMA TEOLOGIKA: Jurnal Teologi Kontekstual dan Filsafat Keilahian","id":"ITEM-1","issue":"1","issued":{"date-parts":[["2019","4","24"]]},"page":"17","title":"Menguak Prasangka Homoseksualitas dalam Kisah Sodom dan Gomora: Kajian Hermenutik Kejadian 19:1-26","type":"article-journal","volume":"4"},"uris":["http://www.mendeley.com/documents/?uuid=7cb846e4-9866-4689-b1b4-8e19a4c5dd8f"]}],"mendeley":{"formattedCitation":"Silva S. Thesalonika Ngahu, “Menguak Prasangka Homoseksualitas Dalam Kisah Sodom Dan Gomora: Kajian Hermenutik Kejadian 19:1-26,” &lt;i&gt;GEMA TEOLOGIKA: Jurnal Teologi Kontekstual Dan Filsafat Keilahian&lt;/i&gt; 4, no. 1 (April 24, 2019): 17, https://doi.org/10.21460/gema.2019.41.406.","plainTextFormattedCitation":"Silva S. Thesalonika Ngahu, “Menguak Prasangka Homoseksualitas Dalam Kisah Sodom Dan Gomora: Kajian Hermenutik Kejadian 19:1-26,” GEMA TEOLOGIKA: Jurnal Teologi Kontekstual Dan Filsafat Keilahian 4, no. 1 (April 24, 2019): 17, https://doi.org/10.21460/gema.2019.41.406.","previouslyFormattedCitation":"Silva S. Thesalonika Ngahu, “Menguak Prasangka Homoseksualitas Dalam Kisah Sodom Dan Gomora: Kajian Hermenutik Kejadian 19:1-26,” &lt;i&gt;GEMA TEOLOGIKA: Jurnal Teologi Kontekstual Dan Filsafat Keilahian&lt;/i&gt; 4, no. 1 (April 24, 2019): 17, https://doi.org/10.21460/gema.2019.41.406."},"properties":{"noteIndex":17},"schema":"https://github.com/citation-style-language/schema/raw/master/csl-citation.json"}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Silva S. Thesalonika Ngahu, “Menguak Prasangka Homoseksualitas Dalam Kisah Sodom Dan Gomora: Kajian Hermenutik Kejadian 19:1-26,” </w:t>
      </w:r>
      <w:r w:rsidRPr="00254C32">
        <w:rPr>
          <w:rFonts w:ascii="Times New Roman" w:hAnsi="Times New Roman" w:cs="Times New Roman"/>
          <w:i/>
          <w:noProof/>
        </w:rPr>
        <w:t>GEMA TEOLOGIKA: Jurnal Teologi Kontekstual Dan Filsafat Keilahian</w:t>
      </w:r>
      <w:r w:rsidRPr="00254C32">
        <w:rPr>
          <w:rFonts w:ascii="Times New Roman" w:hAnsi="Times New Roman" w:cs="Times New Roman"/>
          <w:noProof/>
        </w:rPr>
        <w:t xml:space="preserve"> 4, no. 1 (April 24, 2019): 17, https://doi.org/10.21460/gema.2019.41.406.</w:t>
      </w:r>
      <w:r w:rsidRPr="00254C32">
        <w:rPr>
          <w:rFonts w:ascii="Times New Roman" w:hAnsi="Times New Roman" w:cs="Times New Roman"/>
        </w:rPr>
        <w:fldChar w:fldCharType="end"/>
      </w:r>
    </w:p>
  </w:footnote>
  <w:footnote w:id="18">
    <w:p w14:paraId="0AC1F68E"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{"citationItems":[{"id":"ITEM-1","itemData":{"DOI":"10.33856/kerusso.v2i2.40","ISSN":"2407-554X","abstract":"Leviticus tells how sinful people can approach a holy God and how they live holy lives. To make atonement for their sins, God determines a series of sacrifices culminated in the sacrifices offered by the high priest. If you ignore the law and these statutes very severe punishment. Three core points: Yahweh dwells with the people of his choice, God is holy, so be holy Israel","author":[{"dropping-particle":"","family":"Purwanto","given":"Ani Teguh","non-dropping-particle":"","parse-names":false,"suffix":""}],"container-title":"Journal Kerusso","id":"ITEM-1","issue":"2","issued":{"date-parts":[["2017","9","5"]]},"page":"8-14","title":"Arti Korban Menurut Kitab Imamat","type":"article-journal","volume":"2"},"uris":["http://www.mendeley.com/documents/?uuid=0829afe2-9d68-44a9-a471-788f49d0c062"]}],"mendeley":{"formattedCitation":"Ani Teguh Purwanto, “Arti Korban Menurut Kitab Imamat,” &lt;i&gt;Journal Kerusso&lt;/i&gt; 2, no. 2 (September 5, 2017): 8–14, https://doi.org/10.33856/kerusso.v2i2.40.","plainTextFormattedCitation":"Ani Teguh Purwanto, “Arti Korban Menurut Kitab Imamat,” Journal Kerusso 2, no. 2 (September 5, 2017): 8–14, https://doi.org/10.33856/kerusso.v2i2.40.","previouslyFormattedCitation":"Ani Teguh Purwanto, “Arti Korban Menurut Kitab Imamat,” &lt;i&gt;Journal Kerusso&lt;/i&gt; 2, no. 2 (September 5, 2017): 8–14, https://doi.org/10.33856/kerusso.v2i2.40."},"properties":{"noteIndex":18},"schema":"https://github.com/citation-style-language/schema/raw/master/csl-citation.json"}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Ani Teguh Purwanto, “Arti Korban Menurut Kitab Imamat,” </w:t>
      </w:r>
      <w:r w:rsidRPr="00254C32">
        <w:rPr>
          <w:rFonts w:ascii="Times New Roman" w:hAnsi="Times New Roman" w:cs="Times New Roman"/>
          <w:i/>
          <w:noProof/>
        </w:rPr>
        <w:t>Journal Kerusso</w:t>
      </w:r>
      <w:r w:rsidRPr="00254C32">
        <w:rPr>
          <w:rFonts w:ascii="Times New Roman" w:hAnsi="Times New Roman" w:cs="Times New Roman"/>
          <w:noProof/>
        </w:rPr>
        <w:t xml:space="preserve"> 2, no. 2 (September 5, 2017): 8–14, https://doi.org/10.33856/kerusso.v2i2.40.</w:t>
      </w:r>
      <w:r w:rsidRPr="00254C32">
        <w:rPr>
          <w:rFonts w:ascii="Times New Roman" w:hAnsi="Times New Roman" w:cs="Times New Roman"/>
        </w:rPr>
        <w:fldChar w:fldCharType="end"/>
      </w:r>
    </w:p>
  </w:footnote>
  <w:footnote w:id="19">
    <w:p w14:paraId="4E1C6221"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a…","author":[{"dropping-particle":"","family":"Zai","given":"Iman Nuel","non-dropping-particle":"","parse-names":false,"suffix":""},{"dropping-particle":"","family":"Ong","given":"Thuan","non-dropping-particle":"","parse-names":false,"suffix":""}],"container-title":"Jurnal Teologi Pondok Daud","id":"ITEM-1","issue":"1","issued":{"date-parts":[["2020"]]},"page":"1-7","title":"Memahami Konsep Penebusan Dalam Hukum Taurat Dan Penggenapannya Dalam Diri Yesus Kristus","type":"article-journal","volume":"6"},"uris":["http://www.mendeley.com/documents/?uuid=328aceb1-6b7c-46b1-a34e-17d48143677a"]}],"mendeley":{"formattedCitation":"Iman Nuel Zai and Thuan Ong, “Memahami Konsep Penebusan Dalam Hukum Taurat Dan Penggenapannya Dalam Diri Yesus Kristus,” &lt;i&gt;Jurnal Teologi Pondok Daud&lt;/i&gt; 6, no. 1 (2020): 1–7.","plainTextFormattedCitation":"Iman Nuel Zai and Thuan Ong, “Memahami Konsep Penebusan Dalam Hukum Taurat Dan Penggenapannya Dalam Diri Yesus Kristus,” Jurnal Teologi Pondok Daud 6, no. 1 (2020): 1–7.","previouslyFormattedCitation":"Iman Nuel Zai and Thuan Ong, “Memahami Konsep Penebusan Dalam Hukum Taurat Dan Penggenapannya Dalam Diri Yesus Kristus,” &lt;i&gt;Jurnal Teologi Pondok Daud&lt;/i&gt; 6, no. 1 (2020): 1–7."},"properties":{"noteIndex":19},"schema":"https://github.com/citation-style-language/schema/raw/master/csl-citation.json"}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Iman Nuel Zai and Thuan Ong, “Memahami Konsep Penebusan Dalam Hukum Taurat Dan Penggenapannya Dalam Diri Yesus Kristus,” </w:t>
      </w:r>
      <w:r w:rsidRPr="00254C32">
        <w:rPr>
          <w:rFonts w:ascii="Times New Roman" w:hAnsi="Times New Roman" w:cs="Times New Roman"/>
          <w:i/>
          <w:noProof/>
        </w:rPr>
        <w:t>Jurnal Teologi Pondok Daud</w:t>
      </w:r>
      <w:r w:rsidRPr="00254C32">
        <w:rPr>
          <w:rFonts w:ascii="Times New Roman" w:hAnsi="Times New Roman" w:cs="Times New Roman"/>
          <w:noProof/>
        </w:rPr>
        <w:t xml:space="preserve"> 6, no. 1 (2020): 1–7.</w:t>
      </w:r>
      <w:r w:rsidRPr="00254C32">
        <w:rPr>
          <w:rFonts w:ascii="Times New Roman" w:hAnsi="Times New Roman" w:cs="Times New Roman"/>
        </w:rPr>
        <w:fldChar w:fldCharType="end"/>
      </w:r>
    </w:p>
  </w:footnote>
  <w:footnote w:id="20">
    <w:p w14:paraId="31ED5CD6"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{"citationItems":[{"id":"ITEM-1","itemData":{"DOI":"10.34307/b.v2i2.133","ISSN":"2655-4682","abstract":"The tribe of Levi was chosen and ordained by God for hold whorsip in tabernacle of the congregation. Their work is simple but they must to do accordingly with their role in Number 3 and 4 and exactly that God command. To investigate and review the Number 3 and 4, the author uses critical history method by putting attention to the situation in the text and the situation gave the text. The role of the tribe of Levi is offer sacrifices and pray, interpretation the urim dan tumim, difference between holy and unholy and between clean and unclean, turn on the lamps, blowing of trumpets, unload, transport and rebuild the tabernacle. When the tribe of Levi doing the role they must maintain holiness in front of God. Based on that role then the life of tribe of Levi can be a reference for life of priest it mainly concerns the role of serving the Lord.Abstrak: Suku Lewi dipilih dan ditetapkan oleh Tuhan untuk menyelenggarakan ibadat di kemah suci. Mereka harus melaksanakannya sesuai yang diperintahkan Tuhan. Kajian terhadap peran suku Lewi dalam Bilangan 3 dan 4 ini menggunakan metode penelitian kepustakaan (Library research) dengan pendekatan kritik historis. Metode ini menaruh perhatian pada situasi yang digambarkan dalam teks dan situasi yang melahirkan teks. Adapun peran suku Lewi yakni mempersembahkan korban-korban serta menaikan doa, menafsirkan urim dan tumim, harus dapat membedakan kudus dan tidak kudus, najis dan tidak najis, menyalakan kandil, meniup serunai perak, memberikan berkat dalam nama Allah, penasehat umat, menjaga kemah suci, membongkar, mengangkut dan mendirikan kembali kemah suci. Ketika melaksanakan peran tersebut suku Lewi harus tetap menjaga kekudusan hidupnya dihadapan Tuhan. Berdasarkan peran tersebut, maka kehidupan suku Lewi dapat menjadi acuan bagi kehidupan pendeta masa kini terutama menyangkut peran sebagai pelayan Tuhan.","author":[{"dropping-particle":"","family":"Mangean","given":"Astin","non-dropping-particle":"","parse-names":false,"suffix":""}],"container-title":"BIA': Jurnal Teologi dan Pendidikan Kristen Kontekstual","id":"ITEM-1","issue":"2","issued":{"date-parts":[["2019","12","30"]]},"page":"209-222","title":"Pendekatan Historis Kristis Terhadap Bilangan 3 dan 4 tentang Tanggung Jawab Pendeta","type":"article-journal","volume":"2"},"uris":["http://www.mendeley.com/documents/?uuid=9e027a90-837c-4960-a029-5e834ae29a6c"]}],"mendeley":{"formattedCitation":"Astin Mangean, “Pendekatan Historis Kristis Terhadap Bilangan 3 Dan 4 Tentang Tanggung Jawab Pendeta,” &lt;i&gt;BIA’: Jurnal Teologi Dan Pendidikan Kristen Kontekstual&lt;/i&gt; 2, no. 2 (December 30, 2019): 209–22, https://doi.org/10.34307/b.v2i2.133.","plainTextFormattedCitation":"Astin Mangean, “Pendekatan Historis Kristis Terhadap Bilangan 3 Dan 4 Tentang Tanggung Jawab Pendeta,” BIA’: Jurnal Teologi Dan Pendidikan Kristen Kontekstual 2, no. 2 (December 30, 2019): 209–22, https://doi.org/10.34307/b.v2i2.133.","previouslyFormattedCitation":"Astin Mangean, “Pendekatan Historis Kristis Terhadap Bilangan 3 Dan 4 Tentang Tanggung Jawab Pendeta,” &lt;i&gt;BIA’: Jurnal Teologi Dan Pendidikan Kristen Kontekstual&lt;/i&gt; 2, no. 2 (December 30, 2019): 209–22, https://doi.org/10.34307/b.v2i2.133."},"properties":{"noteIndex":20},"schema":"https://github.com/citation-style-language/schema/raw/master/csl-citation.json"}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Astin Mangean, “Pendekatan Historis Kristis Terhadap Bilangan 3 Dan 4 Tentang Tanggung Jawab Pendeta,” </w:t>
      </w:r>
      <w:r w:rsidRPr="00254C32">
        <w:rPr>
          <w:rFonts w:ascii="Times New Roman" w:hAnsi="Times New Roman" w:cs="Times New Roman"/>
          <w:i/>
          <w:noProof/>
        </w:rPr>
        <w:t>BIA’: Jurnal Teologi Dan Pendidikan Kristen Kontekstual</w:t>
      </w:r>
      <w:r w:rsidRPr="00254C32">
        <w:rPr>
          <w:rFonts w:ascii="Times New Roman" w:hAnsi="Times New Roman" w:cs="Times New Roman"/>
          <w:noProof/>
        </w:rPr>
        <w:t xml:space="preserve"> 2, no. 2 (December 30, 2019): 209–22, https://doi.org/10.34307/b.v2i2.133.</w:t>
      </w:r>
      <w:r w:rsidRPr="00254C32">
        <w:rPr>
          <w:rFonts w:ascii="Times New Roman" w:hAnsi="Times New Roman" w:cs="Times New Roman"/>
        </w:rPr>
        <w:fldChar w:fldCharType="end"/>
      </w:r>
    </w:p>
  </w:footnote>
  <w:footnote w:id="21">
    <w:p w14:paraId="7A0F5734" w14:textId="77777777" w:rsidR="00171998" w:rsidRPr="00254C32" w:rsidRDefault="00171998" w:rsidP="00254C32">
      <w:pPr>
        <w:pStyle w:val="FootnoteText"/>
        <w:ind w:firstLine="567"/>
        <w:rPr>
          <w:rFonts w:ascii="Times New Roman" w:hAnsi="Times New Roman" w:cs="Times New Roman"/>
        </w:rPr>
      </w:pPr>
      <w:r w:rsidRPr="00254C32">
        <w:rPr>
          <w:rStyle w:val="FootnoteReference"/>
          <w:rFonts w:ascii="Times New Roman" w:hAnsi="Times New Roman" w:cs="Times New Roman"/>
        </w:rPr>
        <w:footnoteRef/>
      </w:r>
      <w:r w:rsidRPr="00254C32">
        <w:rPr>
          <w:rFonts w:ascii="Times New Roman" w:hAnsi="Times New Roman" w:cs="Times New Roman"/>
        </w:rPr>
        <w:t xml:space="preserve"> </w:t>
      </w:r>
      <w:r w:rsidRPr="00254C32">
        <w:rPr>
          <w:rFonts w:ascii="Times New Roman" w:hAnsi="Times New Roman" w:cs="Times New Roman"/>
        </w:rPr>
        <w:fldChar w:fldCharType="begin" w:fldLock="1"/>
      </w:r>
      <w:r w:rsidRPr="00254C32">
        <w:rPr>
          <w:rFonts w:ascii="Times New Roman" w:hAnsi="Times New Roman" w:cs="Times New Roman"/>
        </w:rPr>
        <w:instrText>ADDIN CSL_CITATION {"citationItems":[{"id":"ITEM-1","itemData":{"abstract":"This article is an attempt to prove the authenticity of the priesthood of Jesus Christ as the High Priest, which needs to investigate and explain the concept based on biblical data and facts. A strong reference to the priesthood of Jesus Christ is described in Hebrews 7: 24-28. In the Hebrews it is fully explained about the priesthood of Jesus Christ (Heb 6-9), compared to the rest of the Bible. Jesus Christ fulfilled the criteria as the High Priest even though it belonged to the tribe of Judah. Even his priesthood exceeds all the high priests of the old covenant. This is due to His eternal condition so that His priesthood is eternal as well. As for the Old Testament priests, everything is temporary. All the old high priests of the Old Testament are actually images of the priesthood of Jesus Christ as the true High Priest. Abstrak Artikel ini merupakan upaya pembuktian keabsahan keimamatan Yesus Kristus sebagai Imam Besar Agung, dimana perlu penyelidikan dan penjelasan konsep tersebut berdasarkan data dan fakta Alkitab. Referensi yang kuat tentang keimamatan Yesus Kristus dijelaskan dalam surat Ibrani 7:24-28. Dalam surat Ibrani dijelaskan secara lengkap tentang keimamatan Yesus Kristus (Ibr. 6-9), dibandingkan dengan bagian lain di seluruh Alkitab. Yesus Kristus memenuhi kriteria sebagai Imam Besar walaupun berasal dari suku Yehuda. Bahkan keimamatan-Nya jauh melebihi semua imam besar pada masa perjanjian lama. Hal ini disebabkan oleh keadaan-Nya yang bersifat kekal sehingga keimamatan-Nya bersifat kekal pula. Sedangkan para imam Perjanjian Lama, semuanya bersifat sementara. Semua imam besar perjanjian lama sebenarnya merupakan gamba-ran dari keimamatan Yesus Kristus sebagai Imam Besar yang sesungguhnya.","author":[{"dropping-particle":"","family":"Markus Taihuttu","given":"","non-dropping-particle":"","parse-names":false,"suffix":""}],"container-title":"TEMISIEN: Jurnal Teologi, Misiologi, Entrepeneur","id":"ITEM-1","issue":"1","issued":{"date-parts":[["2021"]]},"page":"50-69","title":"Yesus Kristus sebagai Imam Besar dan Implementasinya Menurut Ibrani 7:24-28","type":"article-journal","volume":"50"},"uris":["http://www.mendeley.com/documents/?uuid=d59f2585-6140-42bd-a8af-b674d0f52487"]}],"mendeley":{"formattedCitation":"Markus Taihuttu, “Yesus Kristus Sebagai Imam Besar Dan Implementasinya Menurut Ibrani 7:24-28,” &lt;i&gt;TEMISIEN: Jurnal Teologi, Misiologi, Entrepeneur&lt;/i&gt; 50, no. 1 (2021): 50–69, https://e-journal.sttiijakarta.ac.id/index.php/temisien/article/view/4.","plainTextFormattedCitation":"Markus Taihuttu, “Yesus Kristus Sebagai Imam Besar Dan Implementasinya Menurut Ibrani 7:24-28,” TEMISIEN: Jurnal Teologi, Misiologi, Entrepeneur 50, no. 1 (2021): 50–69, https://e-journal.sttiijakarta.ac.id/index.php/temisien/article/view/4.","previouslyFormattedCitation":"Markus Taihuttu, “Yesus Kristus Sebagai Imam Besar Dan Implementasinya Menurut Ibrani 7:24-28,” &lt;i&gt;TEMISIEN: Jurnal Teologi, Misiologi, Entrepeneur&lt;/i&gt; 50, no. 1 (2021): 50–69, https://e-journal.sttiijakarta.ac.id/index.php/temisien/article/view/4."},"properties":{"noteIndex":21},"schema":"https://github.com/citation-style-language/schema/raw/master/csl-citation.json"}</w:instrText>
      </w:r>
      <w:r w:rsidRPr="00254C32">
        <w:rPr>
          <w:rFonts w:ascii="Times New Roman" w:hAnsi="Times New Roman" w:cs="Times New Roman"/>
        </w:rPr>
        <w:fldChar w:fldCharType="separate"/>
      </w:r>
      <w:r w:rsidRPr="00254C32">
        <w:rPr>
          <w:rFonts w:ascii="Times New Roman" w:hAnsi="Times New Roman" w:cs="Times New Roman"/>
          <w:noProof/>
        </w:rPr>
        <w:t xml:space="preserve">Markus Taihuttu, “Yesus Kristus Sebagai Imam Besar Dan Implementasinya Menurut Ibrani 7:24-28,” </w:t>
      </w:r>
      <w:r w:rsidRPr="00254C32">
        <w:rPr>
          <w:rFonts w:ascii="Times New Roman" w:hAnsi="Times New Roman" w:cs="Times New Roman"/>
          <w:i/>
          <w:noProof/>
        </w:rPr>
        <w:t>TEMISIEN: Jurnal Teologi, Misiologi, Entrepeneur</w:t>
      </w:r>
      <w:r w:rsidRPr="00254C32">
        <w:rPr>
          <w:rFonts w:ascii="Times New Roman" w:hAnsi="Times New Roman" w:cs="Times New Roman"/>
          <w:noProof/>
        </w:rPr>
        <w:t xml:space="preserve"> 50, no. 1 (2021): 50–69, https://e-journal.sttiijakarta.ac.id/index.php/temisien/article/view/4.</w:t>
      </w:r>
      <w:r w:rsidRPr="00254C32">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E9F3" w14:textId="77777777" w:rsidR="00D36951" w:rsidRDefault="00D36951">
    <w:pPr>
      <w:pStyle w:val="Header"/>
      <w:pBdr>
        <w:bottom w:val="single" w:sz="12" w:space="1" w:color="auto"/>
      </w:pBdr>
      <w:rPr>
        <w:lang w:val="en-US"/>
      </w:rPr>
    </w:pPr>
  </w:p>
  <w:p w14:paraId="33A517A2" w14:textId="69E8E71C" w:rsidR="00D36951" w:rsidRPr="00D36951" w:rsidRDefault="00D36951" w:rsidP="006561B1">
    <w:pPr>
      <w:pStyle w:val="Header"/>
      <w:pBdr>
        <w:bottom w:val="single" w:sz="12" w:space="1" w:color="auto"/>
      </w:pBdr>
      <w:jc w:val="right"/>
      <w:rPr>
        <w:lang w:val="en-US"/>
      </w:rPr>
    </w:pPr>
    <w:r w:rsidRPr="00D36951">
      <w:rPr>
        <w:rFonts w:ascii="Cambria" w:hAnsi="Cambria"/>
        <w:lang w:val="en-US"/>
      </w:rPr>
      <w:t>Volume 2 Nomor 1, Mei 2023 (hal</w:t>
    </w:r>
    <w:r w:rsidR="006561B1">
      <w:rPr>
        <w:rFonts w:ascii="Cambria" w:hAnsi="Cambria"/>
        <w:lang w:val="en-US"/>
      </w:rPr>
      <w:t>. 47-57)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0D6" w14:textId="77777777" w:rsidR="00F409B9" w:rsidRPr="00534E22" w:rsidRDefault="00F409B9" w:rsidP="00F409B9">
    <w:pPr>
      <w:pStyle w:val="Header"/>
      <w:rPr>
        <w:rFonts w:ascii="Cambria" w:hAnsi="Cambria"/>
        <w:b/>
        <w:bCs/>
        <w:sz w:val="50"/>
        <w:szCs w:val="50"/>
      </w:rPr>
    </w:pPr>
    <w:r w:rsidRPr="00534E22">
      <w:rPr>
        <w:rFonts w:ascii="Cambria" w:hAnsi="Cambria"/>
        <w:b/>
        <w:bCs/>
        <w:noProof/>
        <w:sz w:val="50"/>
        <w:szCs w:val="50"/>
      </w:rPr>
      <w:drawing>
        <wp:anchor distT="0" distB="0" distL="114300" distR="114300" simplePos="0" relativeHeight="251659264" behindDoc="0" locked="0" layoutInCell="1" allowOverlap="1" wp14:anchorId="1CDAA62D" wp14:editId="0B25BC3B">
          <wp:simplePos x="0" y="0"/>
          <wp:positionH relativeFrom="column">
            <wp:posOffset>36195</wp:posOffset>
          </wp:positionH>
          <wp:positionV relativeFrom="paragraph">
            <wp:posOffset>2540</wp:posOffset>
          </wp:positionV>
          <wp:extent cx="771525" cy="1028700"/>
          <wp:effectExtent l="0" t="0" r="9525" b="0"/>
          <wp:wrapSquare wrapText="bothSides"/>
          <wp:docPr id="196548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4E22">
      <w:rPr>
        <w:rFonts w:ascii="Cambria" w:hAnsi="Cambria"/>
        <w:b/>
        <w:bCs/>
        <w:sz w:val="50"/>
        <w:szCs w:val="50"/>
      </w:rPr>
      <w:t>JURNAL TRANSFORMASI</w:t>
    </w:r>
  </w:p>
  <w:p w14:paraId="04B2EB42" w14:textId="77777777" w:rsidR="00F409B9" w:rsidRPr="00534E22" w:rsidRDefault="00F409B9" w:rsidP="00F409B9">
    <w:pPr>
      <w:pStyle w:val="Header"/>
      <w:rPr>
        <w:rFonts w:ascii="Cambria" w:hAnsi="Cambria"/>
        <w:b/>
        <w:bCs/>
        <w:sz w:val="32"/>
        <w:szCs w:val="32"/>
      </w:rPr>
    </w:pPr>
    <w:r w:rsidRPr="00534E22">
      <w:rPr>
        <w:rFonts w:ascii="Cambria" w:hAnsi="Cambria"/>
        <w:b/>
        <w:bCs/>
        <w:sz w:val="32"/>
        <w:szCs w:val="32"/>
      </w:rPr>
      <w:t>JURNAL TEOLOGI DAN KEPEMIMPINAN</w:t>
    </w:r>
  </w:p>
  <w:p w14:paraId="5EF7E837" w14:textId="77777777" w:rsidR="00F409B9" w:rsidRPr="0092200F" w:rsidRDefault="00F409B9" w:rsidP="00F409B9">
    <w:pPr>
      <w:pStyle w:val="Header"/>
      <w:rPr>
        <w:rFonts w:ascii="Cambria" w:hAnsi="Cambria"/>
        <w:color w:val="000000" w:themeColor="text1"/>
        <w:sz w:val="20"/>
        <w:szCs w:val="20"/>
      </w:rPr>
    </w:pPr>
    <w:r w:rsidRPr="00534E22">
      <w:rPr>
        <w:rFonts w:ascii="Cambria" w:hAnsi="Cambria"/>
        <w:color w:val="000000" w:themeColor="text1"/>
        <w:sz w:val="20"/>
        <w:szCs w:val="20"/>
      </w:rPr>
      <w:t xml:space="preserve">ISSN (online): </w:t>
    </w:r>
    <w:hyperlink r:id="rId2" w:tgtFrame="_blank" w:history="1">
      <w:r w:rsidRPr="00534E22">
        <w:rPr>
          <w:rStyle w:val="Hyperlink"/>
          <w:rFonts w:ascii="Cambria" w:hAnsi="Cambria" w:cs="Poppins"/>
          <w:color w:val="000000" w:themeColor="text1"/>
          <w:sz w:val="20"/>
          <w:szCs w:val="20"/>
          <w:shd w:val="clear" w:color="auto" w:fill="FFFFFF"/>
        </w:rPr>
        <w:t>1907-1426</w:t>
      </w:r>
    </w:hyperlink>
    <w:r w:rsidRPr="00534E22">
      <w:rPr>
        <w:rFonts w:ascii="Cambria" w:hAnsi="Cambria"/>
        <w:color w:val="000000" w:themeColor="text1"/>
        <w:sz w:val="20"/>
        <w:szCs w:val="20"/>
      </w:rPr>
      <w:t>. Vol</w:t>
    </w:r>
    <w:r>
      <w:rPr>
        <w:rFonts w:ascii="Cambria" w:hAnsi="Cambria"/>
        <w:color w:val="000000" w:themeColor="text1"/>
        <w:sz w:val="20"/>
        <w:szCs w:val="20"/>
      </w:rPr>
      <w:t>ume</w:t>
    </w:r>
    <w:r w:rsidRPr="00534E22">
      <w:rPr>
        <w:rFonts w:ascii="Cambria" w:hAnsi="Cambria"/>
        <w:color w:val="000000" w:themeColor="text1"/>
        <w:sz w:val="20"/>
        <w:szCs w:val="20"/>
      </w:rPr>
      <w:t xml:space="preserve"> 2 No</w:t>
    </w:r>
    <w:r>
      <w:rPr>
        <w:rFonts w:ascii="Cambria" w:hAnsi="Cambria"/>
        <w:color w:val="000000" w:themeColor="text1"/>
        <w:sz w:val="20"/>
        <w:szCs w:val="20"/>
      </w:rPr>
      <w:t>mor</w:t>
    </w:r>
    <w:r w:rsidRPr="00534E22">
      <w:rPr>
        <w:rFonts w:ascii="Cambria" w:hAnsi="Cambria"/>
        <w:color w:val="000000" w:themeColor="text1"/>
        <w:sz w:val="20"/>
        <w:szCs w:val="20"/>
      </w:rPr>
      <w:t xml:space="preserve"> 1 </w:t>
    </w:r>
    <w:r>
      <w:rPr>
        <w:rFonts w:ascii="Cambria" w:hAnsi="Cambria"/>
        <w:color w:val="000000" w:themeColor="text1"/>
        <w:sz w:val="20"/>
        <w:szCs w:val="20"/>
      </w:rPr>
      <w:t>(</w:t>
    </w:r>
    <w:r w:rsidRPr="00534E22">
      <w:rPr>
        <w:rFonts w:ascii="Cambria" w:hAnsi="Cambria"/>
        <w:color w:val="000000" w:themeColor="text1"/>
        <w:sz w:val="20"/>
        <w:szCs w:val="20"/>
      </w:rPr>
      <w:t>Mei 2023</w:t>
    </w:r>
    <w:r>
      <w:rPr>
        <w:rFonts w:ascii="Cambria" w:hAnsi="Cambria"/>
        <w:color w:val="000000" w:themeColor="text1"/>
        <w:sz w:val="20"/>
        <w:szCs w:val="20"/>
      </w:rPr>
      <w:t>)</w:t>
    </w:r>
  </w:p>
  <w:p w14:paraId="67946A62" w14:textId="77777777" w:rsidR="00F409B9" w:rsidRPr="0092200F" w:rsidRDefault="00000000" w:rsidP="00F409B9">
    <w:pPr>
      <w:pStyle w:val="Header"/>
      <w:rPr>
        <w:rFonts w:ascii="Cambria" w:hAnsi="Cambria"/>
        <w:sz w:val="20"/>
        <w:szCs w:val="20"/>
      </w:rPr>
    </w:pPr>
    <w:hyperlink r:id="rId3" w:history="1">
      <w:r w:rsidR="00F409B9" w:rsidRPr="0092200F">
        <w:rPr>
          <w:rStyle w:val="Hyperlink"/>
          <w:rFonts w:ascii="Cambria" w:hAnsi="Cambria"/>
          <w:sz w:val="20"/>
          <w:szCs w:val="20"/>
        </w:rPr>
        <w:t>https://resources.sttinti.ac.id/ojs/index.php/JT</w:t>
      </w:r>
    </w:hyperlink>
  </w:p>
  <w:p w14:paraId="43C21ABA" w14:textId="77777777" w:rsidR="00F409B9" w:rsidRPr="00534E22" w:rsidRDefault="00F409B9" w:rsidP="00F409B9">
    <w:pPr>
      <w:pStyle w:val="Header"/>
      <w:rPr>
        <w:rFonts w:ascii="Cambria" w:hAnsi="Cambria"/>
        <w:sz w:val="20"/>
        <w:szCs w:val="20"/>
      </w:rPr>
    </w:pPr>
    <w:r w:rsidRPr="00FD128A">
      <w:rPr>
        <w:rFonts w:ascii="Cambria" w:hAnsi="Cambria"/>
        <w:b/>
        <w:bCs/>
        <w:sz w:val="20"/>
        <w:szCs w:val="20"/>
      </w:rPr>
      <w:t>STT INTI BANDUNG</w:t>
    </w:r>
    <w:r w:rsidRPr="00534E22">
      <w:rPr>
        <w:rFonts w:ascii="Cambria" w:hAnsi="Cambria"/>
        <w:sz w:val="20"/>
        <w:szCs w:val="20"/>
      </w:rPr>
      <w:t xml:space="preserve"> Jl. Pasirkoja 58 Bandung Jawa Barat 40241</w:t>
    </w:r>
  </w:p>
  <w:p w14:paraId="08882558" w14:textId="77777777" w:rsidR="00F409B9" w:rsidRPr="002D47F8" w:rsidRDefault="00F409B9" w:rsidP="00F409B9">
    <w:pPr>
      <w:pStyle w:val="Header"/>
      <w:pBdr>
        <w:bottom w:val="single" w:sz="12" w:space="1" w:color="auto"/>
      </w:pBdr>
      <w:jc w:val="center"/>
      <w:rPr>
        <w:rFonts w:ascii="Cambria" w:hAnsi="Cambria"/>
      </w:rPr>
    </w:pPr>
  </w:p>
  <w:p w14:paraId="78A48B2C" w14:textId="77777777" w:rsidR="0029471A" w:rsidRPr="00F409B9" w:rsidRDefault="0029471A" w:rsidP="00F40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E1D3C"/>
    <w:multiLevelType w:val="hybridMultilevel"/>
    <w:tmpl w:val="EB7A2A70"/>
    <w:lvl w:ilvl="0" w:tplc="096E3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9644F"/>
    <w:multiLevelType w:val="hybridMultilevel"/>
    <w:tmpl w:val="C98CA7B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EE75248"/>
    <w:multiLevelType w:val="hybridMultilevel"/>
    <w:tmpl w:val="401E27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3C611CA"/>
    <w:multiLevelType w:val="hybridMultilevel"/>
    <w:tmpl w:val="355C6BF6"/>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C0C540D"/>
    <w:multiLevelType w:val="hybridMultilevel"/>
    <w:tmpl w:val="D91EEBF6"/>
    <w:lvl w:ilvl="0" w:tplc="254067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65744980">
    <w:abstractNumId w:val="0"/>
  </w:num>
  <w:num w:numId="2" w16cid:durableId="1346008409">
    <w:abstractNumId w:val="4"/>
  </w:num>
  <w:num w:numId="3" w16cid:durableId="2136369666">
    <w:abstractNumId w:val="1"/>
  </w:num>
  <w:num w:numId="4" w16cid:durableId="1410349737">
    <w:abstractNumId w:val="2"/>
  </w:num>
  <w:num w:numId="5" w16cid:durableId="1589774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98"/>
    <w:rsid w:val="0002426A"/>
    <w:rsid w:val="000B7663"/>
    <w:rsid w:val="000C500D"/>
    <w:rsid w:val="000F1450"/>
    <w:rsid w:val="00140ED5"/>
    <w:rsid w:val="00171998"/>
    <w:rsid w:val="00254C32"/>
    <w:rsid w:val="0029471A"/>
    <w:rsid w:val="00303FED"/>
    <w:rsid w:val="003107BF"/>
    <w:rsid w:val="00394FBB"/>
    <w:rsid w:val="004B741D"/>
    <w:rsid w:val="004F0068"/>
    <w:rsid w:val="00500818"/>
    <w:rsid w:val="005B72A7"/>
    <w:rsid w:val="006561B1"/>
    <w:rsid w:val="00741929"/>
    <w:rsid w:val="00756C94"/>
    <w:rsid w:val="007839F3"/>
    <w:rsid w:val="008821D1"/>
    <w:rsid w:val="00883B5C"/>
    <w:rsid w:val="00957A8F"/>
    <w:rsid w:val="00A703C6"/>
    <w:rsid w:val="00B25322"/>
    <w:rsid w:val="00B767B2"/>
    <w:rsid w:val="00BD091B"/>
    <w:rsid w:val="00D114CE"/>
    <w:rsid w:val="00D1697B"/>
    <w:rsid w:val="00D36951"/>
    <w:rsid w:val="00D5526F"/>
    <w:rsid w:val="00D976AE"/>
    <w:rsid w:val="00DE670B"/>
    <w:rsid w:val="00EB7E86"/>
    <w:rsid w:val="00ED25CB"/>
    <w:rsid w:val="00F21556"/>
    <w:rsid w:val="00F409B9"/>
    <w:rsid w:val="00F45F37"/>
    <w:rsid w:val="00F7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F1C1B"/>
  <w15:chartTrackingRefBased/>
  <w15:docId w15:val="{DB9ECB24-C03B-4BB0-B5F0-B9AD4236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998"/>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1998"/>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171998"/>
    <w:rPr>
      <w:sz w:val="20"/>
      <w:szCs w:val="20"/>
    </w:rPr>
  </w:style>
  <w:style w:type="character" w:styleId="FootnoteReference">
    <w:name w:val="footnote reference"/>
    <w:basedOn w:val="DefaultParagraphFont"/>
    <w:uiPriority w:val="99"/>
    <w:semiHidden/>
    <w:unhideWhenUsed/>
    <w:rsid w:val="00171998"/>
    <w:rPr>
      <w:vertAlign w:val="superscript"/>
    </w:rPr>
  </w:style>
  <w:style w:type="paragraph" w:styleId="ListParagraph">
    <w:name w:val="List Paragraph"/>
    <w:basedOn w:val="Normal"/>
    <w:uiPriority w:val="34"/>
    <w:qFormat/>
    <w:rsid w:val="00171998"/>
    <w:pPr>
      <w:spacing w:after="160" w:line="259" w:lineRule="auto"/>
      <w:ind w:left="720"/>
      <w:contextualSpacing/>
    </w:pPr>
    <w:rPr>
      <w:rFonts w:eastAsiaTheme="minorHAnsi"/>
      <w:lang w:val="en-US" w:eastAsia="en-US"/>
    </w:rPr>
  </w:style>
  <w:style w:type="character" w:styleId="Hyperlink">
    <w:name w:val="Hyperlink"/>
    <w:basedOn w:val="DefaultParagraphFont"/>
    <w:uiPriority w:val="99"/>
    <w:unhideWhenUsed/>
    <w:rsid w:val="00883B5C"/>
    <w:rPr>
      <w:color w:val="0563C1" w:themeColor="hyperlink"/>
      <w:u w:val="single"/>
    </w:rPr>
  </w:style>
  <w:style w:type="character" w:styleId="UnresolvedMention">
    <w:name w:val="Unresolved Mention"/>
    <w:basedOn w:val="DefaultParagraphFont"/>
    <w:uiPriority w:val="99"/>
    <w:semiHidden/>
    <w:unhideWhenUsed/>
    <w:rsid w:val="00883B5C"/>
    <w:rPr>
      <w:color w:val="605E5C"/>
      <w:shd w:val="clear" w:color="auto" w:fill="E1DFDD"/>
    </w:rPr>
  </w:style>
  <w:style w:type="paragraph" w:styleId="Header">
    <w:name w:val="header"/>
    <w:basedOn w:val="Normal"/>
    <w:link w:val="HeaderChar"/>
    <w:uiPriority w:val="99"/>
    <w:unhideWhenUsed/>
    <w:rsid w:val="00024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26A"/>
    <w:rPr>
      <w:rFonts w:eastAsiaTheme="minorEastAsia"/>
      <w:lang w:val="id-ID" w:eastAsia="id-ID"/>
    </w:rPr>
  </w:style>
  <w:style w:type="paragraph" w:styleId="Footer">
    <w:name w:val="footer"/>
    <w:basedOn w:val="Normal"/>
    <w:link w:val="FooterChar"/>
    <w:uiPriority w:val="99"/>
    <w:unhideWhenUsed/>
    <w:rsid w:val="00024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26A"/>
    <w:rPr>
      <w:rFonts w:eastAsiaTheme="minorEastAsia"/>
      <w:lang w:val="id-ID" w:eastAsia="id-ID"/>
    </w:rPr>
  </w:style>
  <w:style w:type="table" w:styleId="TableGrid">
    <w:name w:val="Table Grid"/>
    <w:basedOn w:val="TableNormal"/>
    <w:uiPriority w:val="59"/>
    <w:rsid w:val="00294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briyanto@stbi.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resources.sttinti.ac.id/ojs/index.php/JT" TargetMode="External"/><Relationship Id="rId2" Type="http://schemas.openxmlformats.org/officeDocument/2006/relationships/hyperlink" Target="https://issn.brin.go.id/terbit/detail/20221109571238227"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3775</Words>
  <Characters>21523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sttinti_bdg@outlook.com</cp:lastModifiedBy>
  <cp:revision>12</cp:revision>
  <dcterms:created xsi:type="dcterms:W3CDTF">2023-05-15T07:24:00Z</dcterms:created>
  <dcterms:modified xsi:type="dcterms:W3CDTF">2023-05-16T08:34:00Z</dcterms:modified>
</cp:coreProperties>
</file>